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1FADD9" w14:textId="0782086C" w:rsidR="00E3141A" w:rsidRPr="00C4773C" w:rsidRDefault="007B51B2" w:rsidP="002F1DF3">
      <w:pPr>
        <w:tabs>
          <w:tab w:val="left" w:pos="5920"/>
          <w:tab w:val="right" w:pos="8844"/>
        </w:tabs>
        <w:spacing w:line="780" w:lineRule="exact"/>
        <w:jc w:val="center"/>
        <w:rPr>
          <w:rFonts w:ascii="方正行楷简体" w:eastAsia="方正行楷简体"/>
          <w:color w:val="FF0000"/>
          <w:sz w:val="56"/>
          <w:szCs w:val="56"/>
        </w:rPr>
      </w:pPr>
      <w:bookmarkStart w:id="0" w:name="_Hlk115277622"/>
      <w:bookmarkEnd w:id="0"/>
      <w:r w:rsidRPr="00C4773C">
        <w:rPr>
          <w:rFonts w:ascii="方正行楷简体" w:eastAsia="方正行楷简体" w:hAnsi="黑体" w:hint="eastAsia"/>
          <w:color w:val="FF0000"/>
          <w:sz w:val="72"/>
          <w:szCs w:val="72"/>
        </w:rPr>
        <w:t>教学工作诊断与改进简报</w:t>
      </w:r>
    </w:p>
    <w:p w14:paraId="63AE1497" w14:textId="6234C380" w:rsidR="002F1DF3" w:rsidRPr="002F1DF3" w:rsidRDefault="002F1DF3" w:rsidP="002F1DF3">
      <w:pPr>
        <w:spacing w:beforeLines="50" w:before="289" w:line="400" w:lineRule="exact"/>
        <w:ind w:firstLineChars="200" w:firstLine="462"/>
        <w:jc w:val="center"/>
        <w:rPr>
          <w:rFonts w:ascii="仿宋_GB2312" w:eastAsia="仿宋_GB2312"/>
          <w:sz w:val="24"/>
          <w:szCs w:val="24"/>
        </w:rPr>
      </w:pPr>
      <w:r w:rsidRPr="002F1DF3">
        <w:rPr>
          <w:rFonts w:ascii="仿宋_GB2312" w:eastAsia="仿宋_GB2312" w:hint="eastAsia"/>
          <w:sz w:val="24"/>
          <w:szCs w:val="24"/>
        </w:rPr>
        <w:t xml:space="preserve">第 </w:t>
      </w:r>
      <w:r w:rsidR="00324467">
        <w:rPr>
          <w:rFonts w:ascii="仿宋_GB2312" w:eastAsia="仿宋_GB2312"/>
          <w:sz w:val="24"/>
          <w:szCs w:val="24"/>
        </w:rPr>
        <w:t>3</w:t>
      </w:r>
      <w:bookmarkStart w:id="1" w:name="_GoBack"/>
      <w:bookmarkEnd w:id="1"/>
      <w:r w:rsidRPr="002F1DF3">
        <w:rPr>
          <w:rFonts w:ascii="仿宋_GB2312" w:eastAsia="仿宋_GB2312" w:hint="eastAsia"/>
          <w:sz w:val="24"/>
          <w:szCs w:val="24"/>
        </w:rPr>
        <w:t xml:space="preserve"> </w:t>
      </w:r>
      <w:r>
        <w:rPr>
          <w:rFonts w:ascii="仿宋_GB2312" w:eastAsia="仿宋_GB2312"/>
          <w:sz w:val="24"/>
          <w:szCs w:val="24"/>
        </w:rPr>
        <w:t xml:space="preserve"> </w:t>
      </w:r>
      <w:r w:rsidRPr="002F1DF3">
        <w:rPr>
          <w:rFonts w:ascii="仿宋_GB2312" w:eastAsia="仿宋_GB2312" w:hint="eastAsia"/>
          <w:sz w:val="24"/>
          <w:szCs w:val="24"/>
        </w:rPr>
        <w:t>期</w:t>
      </w:r>
    </w:p>
    <w:p w14:paraId="71D48A99" w14:textId="63A2C05F" w:rsidR="002F1DF3" w:rsidRPr="002F1DF3" w:rsidRDefault="002F1DF3" w:rsidP="002F1DF3">
      <w:pPr>
        <w:spacing w:line="400" w:lineRule="exact"/>
        <w:jc w:val="left"/>
        <w:rPr>
          <w:rFonts w:ascii="仿宋_GB2312" w:eastAsia="仿宋_GB2312"/>
          <w:sz w:val="24"/>
          <w:szCs w:val="24"/>
        </w:rPr>
      </w:pPr>
      <w:r w:rsidRPr="002F1DF3">
        <w:rPr>
          <w:rFonts w:ascii="仿宋_GB2312" w:eastAsia="仿宋_GB2312" w:hint="eastAsia"/>
          <w:sz w:val="24"/>
          <w:szCs w:val="24"/>
        </w:rPr>
        <w:t>三明市农业学校质量办公室编</w:t>
      </w:r>
    </w:p>
    <w:p w14:paraId="6DB229DE" w14:textId="52D9F5D7" w:rsidR="002F1DF3" w:rsidRPr="002F1DF3" w:rsidRDefault="00730D36" w:rsidP="00564407">
      <w:pPr>
        <w:spacing w:line="400" w:lineRule="exact"/>
        <w:jc w:val="lef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2"/>
        </w:rPr>
        <w:t>（</w:t>
      </w:r>
      <w:r w:rsidRPr="00730D36">
        <w:rPr>
          <w:rFonts w:ascii="仿宋_GB2312" w:eastAsia="仿宋_GB2312" w:hint="eastAsia"/>
          <w:sz w:val="22"/>
        </w:rPr>
        <w:t>材料提供部门</w:t>
      </w:r>
      <w:r>
        <w:rPr>
          <w:rFonts w:ascii="仿宋_GB2312" w:eastAsia="仿宋_GB2312" w:hint="eastAsia"/>
          <w:sz w:val="22"/>
        </w:rPr>
        <w:t>：</w:t>
      </w:r>
      <w:r w:rsidRPr="00730D36">
        <w:rPr>
          <w:rFonts w:ascii="仿宋_GB2312" w:eastAsia="仿宋_GB2312" w:hint="eastAsia"/>
          <w:sz w:val="22"/>
        </w:rPr>
        <w:t xml:space="preserve"> </w:t>
      </w:r>
      <w:r w:rsidRPr="00730D36">
        <w:rPr>
          <w:rFonts w:ascii="仿宋_GB2312" w:eastAsia="仿宋_GB2312"/>
          <w:sz w:val="22"/>
        </w:rPr>
        <w:t xml:space="preserve"> </w:t>
      </w:r>
      <w:r w:rsidR="00564407">
        <w:rPr>
          <w:rFonts w:ascii="仿宋_GB2312" w:eastAsia="仿宋_GB2312" w:hint="eastAsia"/>
          <w:sz w:val="22"/>
        </w:rPr>
        <w:t>招生就业处</w:t>
      </w:r>
      <w:r>
        <w:rPr>
          <w:rFonts w:ascii="仿宋_GB2312" w:eastAsia="仿宋_GB2312"/>
          <w:sz w:val="24"/>
          <w:szCs w:val="24"/>
        </w:rPr>
        <w:t xml:space="preserve">  </w:t>
      </w:r>
      <w:r>
        <w:rPr>
          <w:rFonts w:ascii="仿宋_GB2312" w:eastAsia="仿宋_GB2312" w:hint="eastAsia"/>
          <w:sz w:val="24"/>
          <w:szCs w:val="24"/>
        </w:rPr>
        <w:t>）</w:t>
      </w:r>
      <w:r>
        <w:rPr>
          <w:rFonts w:ascii="仿宋_GB2312" w:eastAsia="仿宋_GB2312"/>
          <w:sz w:val="24"/>
          <w:szCs w:val="24"/>
        </w:rPr>
        <w:t xml:space="preserve">                    </w:t>
      </w:r>
      <w:r w:rsidR="002F1DF3" w:rsidRPr="002F1DF3">
        <w:rPr>
          <w:rFonts w:ascii="仿宋_GB2312" w:eastAsia="仿宋_GB2312" w:hint="eastAsia"/>
          <w:sz w:val="24"/>
          <w:szCs w:val="24"/>
        </w:rPr>
        <w:t>2</w:t>
      </w:r>
      <w:r w:rsidR="002F1DF3" w:rsidRPr="002F1DF3">
        <w:rPr>
          <w:rFonts w:ascii="仿宋_GB2312" w:eastAsia="仿宋_GB2312"/>
          <w:sz w:val="24"/>
          <w:szCs w:val="24"/>
        </w:rPr>
        <w:t>0</w:t>
      </w:r>
      <w:r w:rsidR="00564407">
        <w:rPr>
          <w:rFonts w:ascii="仿宋_GB2312" w:eastAsia="仿宋_GB2312"/>
          <w:sz w:val="24"/>
          <w:szCs w:val="24"/>
        </w:rPr>
        <w:t>22</w:t>
      </w:r>
      <w:r w:rsidR="002F1DF3" w:rsidRPr="002F1DF3">
        <w:rPr>
          <w:rFonts w:ascii="仿宋_GB2312" w:eastAsia="仿宋_GB2312"/>
          <w:sz w:val="24"/>
          <w:szCs w:val="24"/>
        </w:rPr>
        <w:t xml:space="preserve">  </w:t>
      </w:r>
      <w:r w:rsidR="002F1DF3" w:rsidRPr="002F1DF3">
        <w:rPr>
          <w:rFonts w:ascii="仿宋_GB2312" w:eastAsia="仿宋_GB2312" w:hint="eastAsia"/>
          <w:sz w:val="24"/>
          <w:szCs w:val="24"/>
        </w:rPr>
        <w:t xml:space="preserve">年 </w:t>
      </w:r>
      <w:r w:rsidR="00564407">
        <w:rPr>
          <w:rFonts w:ascii="仿宋_GB2312" w:eastAsia="仿宋_GB2312"/>
          <w:sz w:val="24"/>
          <w:szCs w:val="24"/>
        </w:rPr>
        <w:t>9</w:t>
      </w:r>
      <w:r w:rsidR="002F1DF3" w:rsidRPr="002F1DF3">
        <w:rPr>
          <w:rFonts w:ascii="仿宋_GB2312" w:eastAsia="仿宋_GB2312"/>
          <w:sz w:val="24"/>
          <w:szCs w:val="24"/>
        </w:rPr>
        <w:t xml:space="preserve"> </w:t>
      </w:r>
      <w:r w:rsidR="002F1DF3" w:rsidRPr="002F1DF3">
        <w:rPr>
          <w:rFonts w:ascii="仿宋_GB2312" w:eastAsia="仿宋_GB2312" w:hint="eastAsia"/>
          <w:sz w:val="24"/>
          <w:szCs w:val="24"/>
        </w:rPr>
        <w:t xml:space="preserve">月 </w:t>
      </w:r>
      <w:r w:rsidR="00564407">
        <w:rPr>
          <w:rFonts w:ascii="仿宋_GB2312" w:eastAsia="仿宋_GB2312"/>
          <w:sz w:val="24"/>
          <w:szCs w:val="24"/>
        </w:rPr>
        <w:t>27</w:t>
      </w:r>
      <w:r w:rsidR="002F1DF3" w:rsidRPr="002F1DF3">
        <w:rPr>
          <w:rFonts w:ascii="仿宋_GB2312" w:eastAsia="仿宋_GB2312"/>
          <w:sz w:val="24"/>
          <w:szCs w:val="24"/>
        </w:rPr>
        <w:t xml:space="preserve"> </w:t>
      </w:r>
      <w:r w:rsidR="002F1DF3" w:rsidRPr="002F1DF3">
        <w:rPr>
          <w:rFonts w:ascii="仿宋_GB2312" w:eastAsia="仿宋_GB2312" w:hint="eastAsia"/>
          <w:sz w:val="24"/>
          <w:szCs w:val="24"/>
        </w:rPr>
        <w:t>日</w:t>
      </w:r>
    </w:p>
    <w:p w14:paraId="20D30C30" w14:textId="77777777" w:rsidR="00C83823" w:rsidRDefault="002F1DF3" w:rsidP="00C83823">
      <w:pPr>
        <w:spacing w:line="560" w:lineRule="exact"/>
        <w:ind w:firstLineChars="200" w:firstLine="1262"/>
        <w:jc w:val="center"/>
        <w:rPr>
          <w:rFonts w:ascii="仿宋_GB2312" w:eastAsia="仿宋_GB2312"/>
          <w:sz w:val="32"/>
          <w:szCs w:val="32"/>
        </w:rPr>
      </w:pPr>
      <w:r w:rsidRPr="007B51B2">
        <w:rPr>
          <w:rFonts w:ascii="方正小标宋简体" w:eastAsia="方正小标宋简体" w:hAnsi="黑体" w:hint="eastAsia"/>
          <w:noProof/>
          <w:color w:val="FF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DB421E" wp14:editId="32155B2E">
                <wp:simplePos x="0" y="0"/>
                <wp:positionH relativeFrom="column">
                  <wp:posOffset>106045</wp:posOffset>
                </wp:positionH>
                <wp:positionV relativeFrom="paragraph">
                  <wp:posOffset>33020</wp:posOffset>
                </wp:positionV>
                <wp:extent cx="5543550" cy="28575"/>
                <wp:effectExtent l="19050" t="19050" r="19050" b="2857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3550" cy="285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3FFED6" id="直接连接符 1" o:spid="_x0000_s1026" style="position:absolute;left:0;text-align:lef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35pt,2.6pt" to="444.8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" strokecolor="red" strokeweight="2.25pt"/>
            </w:pict>
          </mc:Fallback>
        </mc:AlternateContent>
      </w:r>
    </w:p>
    <w:p w14:paraId="45DD679C" w14:textId="7F2A9CEC" w:rsidR="002F1DF3" w:rsidRPr="00C83823" w:rsidRDefault="00627184" w:rsidP="00C3754D"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方正小标宋_GBK" w:eastAsia="方正小标宋_GBK" w:hint="eastAsia"/>
          <w:sz w:val="44"/>
          <w:szCs w:val="44"/>
        </w:rPr>
        <w:t>实干与突破</w:t>
      </w:r>
    </w:p>
    <w:p w14:paraId="565D1A99" w14:textId="0FE83D22" w:rsidR="00E3141A" w:rsidRPr="00052379" w:rsidRDefault="002F1DF3" w:rsidP="007B51B2">
      <w:pPr>
        <w:spacing w:line="560" w:lineRule="exact"/>
        <w:ind w:firstLineChars="200" w:firstLine="622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 xml:space="preserve">   </w:t>
      </w:r>
      <w:r w:rsidR="00627184">
        <w:rPr>
          <w:rFonts w:ascii="仿宋_GB2312" w:eastAsia="仿宋_GB2312"/>
          <w:sz w:val="32"/>
          <w:szCs w:val="32"/>
        </w:rPr>
        <w:t xml:space="preserve">                  </w:t>
      </w:r>
      <w:r>
        <w:rPr>
          <w:rFonts w:ascii="仿宋_GB2312" w:eastAsia="仿宋_GB2312" w:hint="eastAsia"/>
          <w:sz w:val="32"/>
          <w:szCs w:val="32"/>
        </w:rPr>
        <w:t>-</w:t>
      </w:r>
      <w:r>
        <w:rPr>
          <w:rFonts w:ascii="仿宋_GB2312" w:eastAsia="仿宋_GB2312"/>
          <w:sz w:val="32"/>
          <w:szCs w:val="32"/>
        </w:rPr>
        <w:t>----</w:t>
      </w:r>
      <w:r w:rsidR="00627184">
        <w:rPr>
          <w:rFonts w:ascii="仿宋_GB2312" w:eastAsia="仿宋_GB2312" w:hint="eastAsia"/>
          <w:sz w:val="32"/>
          <w:szCs w:val="32"/>
        </w:rPr>
        <w:t>参加创新创业比赛后的反思</w:t>
      </w:r>
    </w:p>
    <w:p w14:paraId="39BAC158" w14:textId="433E2F92" w:rsidR="00E3141A" w:rsidRPr="00675BEA" w:rsidRDefault="00627184" w:rsidP="0078002C">
      <w:pPr>
        <w:spacing w:line="560" w:lineRule="exact"/>
        <w:ind w:firstLineChars="200" w:firstLine="622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7月2</w:t>
      </w:r>
      <w:r>
        <w:rPr>
          <w:rFonts w:ascii="仿宋_GB2312" w:eastAsia="仿宋_GB2312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日，我校师生在参加福建省互联网+大学生创新创业大赛中职组决赛中，两组选手分别获得金奖和银奖，</w:t>
      </w:r>
      <w:r w:rsidR="00675BEA" w:rsidRPr="00675BEA">
        <w:rPr>
          <w:rFonts w:ascii="仿宋_GB2312" w:eastAsia="仿宋_GB2312" w:hint="eastAsia"/>
          <w:sz w:val="32"/>
          <w:szCs w:val="32"/>
        </w:rPr>
        <w:t>实现学校</w:t>
      </w:r>
      <w:r w:rsidR="00675BEA">
        <w:rPr>
          <w:rFonts w:ascii="仿宋_GB2312" w:eastAsia="仿宋_GB2312" w:hint="eastAsia"/>
          <w:sz w:val="32"/>
          <w:szCs w:val="32"/>
        </w:rPr>
        <w:t>在该赛事中</w:t>
      </w:r>
      <w:r w:rsidR="00675BEA" w:rsidRPr="00675BEA">
        <w:rPr>
          <w:rFonts w:ascii="仿宋_GB2312" w:eastAsia="仿宋_GB2312" w:hint="eastAsia"/>
          <w:sz w:val="32"/>
          <w:szCs w:val="32"/>
        </w:rPr>
        <w:t>历史性的突破。</w:t>
      </w:r>
    </w:p>
    <w:p w14:paraId="3E500972" w14:textId="0FD6A1B7" w:rsidR="00675BEA" w:rsidRDefault="00675BEA" w:rsidP="00CE0F59">
      <w:pPr>
        <w:spacing w:line="560" w:lineRule="exact"/>
        <w:ind w:firstLineChars="200" w:firstLine="622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此前，我校在此项赛事中，连续几年没有获得奖项，师生在备赛过程中虽然积极、认真，但是综合诸多因素，没有取得好的成绩，为此，今年的比赛，谢阳军副校长、招就处胡安生主任狄晓光副主任，召集各教研组组长，开会讨论并总结历年参加比赛的心得，提出目标，并整理出今年参加比赛的一整套训练流程，为的就是取得好成绩，获得突破。</w:t>
      </w:r>
    </w:p>
    <w:p w14:paraId="3806B3F6" w14:textId="77777777" w:rsidR="00C83823" w:rsidRDefault="00C83823" w:rsidP="00C83823">
      <w:pPr>
        <w:ind w:firstLineChars="200" w:firstLine="402"/>
        <w:rPr>
          <w:rFonts w:ascii="仿宋_GB2312" w:eastAsia="仿宋_GB2312"/>
          <w:sz w:val="32"/>
          <w:szCs w:val="32"/>
        </w:rPr>
      </w:pPr>
      <w:r w:rsidRPr="00C83823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3160D46D" wp14:editId="3B3DF3BF">
            <wp:extent cx="3990975" cy="18002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DED11" w14:textId="74769152" w:rsidR="00C83823" w:rsidRDefault="00C83823" w:rsidP="00C83823">
      <w:pPr>
        <w:spacing w:line="560" w:lineRule="exact"/>
        <w:ind w:firstLineChars="400" w:firstLine="1244"/>
        <w:rPr>
          <w:rFonts w:ascii="仿宋_GB2312" w:eastAsia="仿宋_GB2312"/>
          <w:sz w:val="32"/>
          <w:szCs w:val="32"/>
        </w:rPr>
      </w:pPr>
      <w:bookmarkStart w:id="2" w:name="_Hlk115277793"/>
      <w:r>
        <w:rPr>
          <w:rFonts w:ascii="仿宋_GB2312" w:eastAsia="仿宋_GB2312" w:hint="eastAsia"/>
          <w:sz w:val="32"/>
          <w:szCs w:val="32"/>
        </w:rPr>
        <w:t xml:space="preserve">选手现场比赛图 </w:t>
      </w:r>
      <w:r>
        <w:rPr>
          <w:rFonts w:ascii="仿宋_GB2312" w:eastAsia="仿宋_GB2312"/>
          <w:sz w:val="32"/>
          <w:szCs w:val="32"/>
        </w:rPr>
        <w:t>1</w:t>
      </w:r>
    </w:p>
    <w:bookmarkEnd w:id="2"/>
    <w:p w14:paraId="03B1EFA7" w14:textId="7FEA5008" w:rsidR="00C83823" w:rsidRDefault="00C83823" w:rsidP="00C83823">
      <w:pPr>
        <w:ind w:firstLineChars="400" w:firstLine="804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8073495" wp14:editId="154A5F91">
            <wp:extent cx="3409950" cy="2375476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31" cy="2390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0D2D74" w14:textId="08C98356" w:rsidR="00C83823" w:rsidRDefault="00C83823" w:rsidP="00D24B6F">
      <w:pPr>
        <w:spacing w:line="560" w:lineRule="exact"/>
        <w:ind w:firstLineChars="650" w:firstLine="2021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选手现场比赛图 </w:t>
      </w:r>
      <w:r>
        <w:rPr>
          <w:rFonts w:ascii="仿宋_GB2312" w:eastAsia="仿宋_GB2312"/>
          <w:sz w:val="32"/>
          <w:szCs w:val="32"/>
        </w:rPr>
        <w:t>2</w:t>
      </w:r>
    </w:p>
    <w:p w14:paraId="4C982349" w14:textId="70DA6ABE" w:rsidR="00E3141A" w:rsidRDefault="006868C0" w:rsidP="00C83823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为此，此次备赛，我们从以下几个方面着手进行重点打造</w:t>
      </w:r>
    </w:p>
    <w:p w14:paraId="3464DE85" w14:textId="0A0DB5F7" w:rsidR="006868C0" w:rsidRPr="006868C0" w:rsidRDefault="006868C0" w:rsidP="006868C0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 w:rsidRPr="006868C0">
        <w:rPr>
          <w:rFonts w:ascii="仿宋_GB2312" w:eastAsia="仿宋_GB2312" w:hint="eastAsia"/>
          <w:sz w:val="32"/>
          <w:szCs w:val="32"/>
        </w:rPr>
        <w:t>发挥群体优势：</w:t>
      </w:r>
    </w:p>
    <w:p w14:paraId="169391DD" w14:textId="3716A9FC" w:rsidR="00C15D6A" w:rsidRDefault="006868C0" w:rsidP="0078002C">
      <w:pPr>
        <w:spacing w:line="560" w:lineRule="exact"/>
        <w:ind w:firstLineChars="200" w:firstLine="622"/>
        <w:rPr>
          <w:rFonts w:ascii="仿宋_GB2312" w:eastAsia="仿宋_GB2312"/>
          <w:sz w:val="32"/>
          <w:szCs w:val="32"/>
        </w:rPr>
      </w:pPr>
      <w:r w:rsidRPr="006868C0">
        <w:rPr>
          <w:rFonts w:ascii="仿宋_GB2312" w:eastAsia="仿宋_GB2312" w:hint="eastAsia"/>
          <w:sz w:val="32"/>
          <w:szCs w:val="32"/>
        </w:rPr>
        <w:t>往年参加比赛，学校最多</w:t>
      </w:r>
      <w:r>
        <w:rPr>
          <w:rFonts w:ascii="仿宋_GB2312" w:eastAsia="仿宋_GB2312" w:hint="eastAsia"/>
          <w:sz w:val="32"/>
          <w:szCs w:val="32"/>
        </w:rPr>
        <w:t>一次</w:t>
      </w:r>
      <w:r w:rsidRPr="006868C0">
        <w:rPr>
          <w:rFonts w:ascii="仿宋_GB2312" w:eastAsia="仿宋_GB2312" w:hint="eastAsia"/>
          <w:sz w:val="32"/>
          <w:szCs w:val="32"/>
        </w:rPr>
        <w:t>上报7个项目，省里</w:t>
      </w:r>
      <w:r>
        <w:rPr>
          <w:rFonts w:ascii="仿宋_GB2312" w:eastAsia="仿宋_GB2312" w:hint="eastAsia"/>
          <w:sz w:val="32"/>
          <w:szCs w:val="32"/>
        </w:rPr>
        <w:t>分配到校的</w:t>
      </w:r>
      <w:r w:rsidRPr="006868C0">
        <w:rPr>
          <w:rFonts w:ascii="仿宋_GB2312" w:eastAsia="仿宋_GB2312" w:hint="eastAsia"/>
          <w:sz w:val="32"/>
          <w:szCs w:val="32"/>
        </w:rPr>
        <w:t>决赛名额很有限，这次，我们发挥集体优势，</w:t>
      </w:r>
      <w:r>
        <w:rPr>
          <w:rFonts w:ascii="仿宋_GB2312" w:eastAsia="仿宋_GB2312" w:hint="eastAsia"/>
          <w:sz w:val="32"/>
          <w:szCs w:val="32"/>
        </w:rPr>
        <w:t>下发任务到班级，收到</w:t>
      </w:r>
      <w:r>
        <w:rPr>
          <w:rFonts w:ascii="仿宋_GB2312" w:eastAsia="仿宋_GB2312"/>
          <w:sz w:val="32"/>
          <w:szCs w:val="32"/>
        </w:rPr>
        <w:t>86</w:t>
      </w:r>
      <w:r>
        <w:rPr>
          <w:rFonts w:ascii="仿宋_GB2312" w:eastAsia="仿宋_GB2312" w:hint="eastAsia"/>
          <w:sz w:val="32"/>
          <w:szCs w:val="32"/>
        </w:rPr>
        <w:t>个项目，最终，省里分配了6个决赛名额，这是很大的收获。</w:t>
      </w:r>
      <w:r w:rsidR="00CF087D">
        <w:rPr>
          <w:rFonts w:ascii="仿宋_GB2312" w:eastAsia="仿宋_GB2312" w:hint="eastAsia"/>
          <w:sz w:val="32"/>
          <w:szCs w:val="32"/>
        </w:rPr>
        <w:t>招就处</w:t>
      </w:r>
      <w:r w:rsidR="00224B04">
        <w:rPr>
          <w:rFonts w:ascii="仿宋_GB2312" w:eastAsia="仿宋_GB2312" w:hint="eastAsia"/>
          <w:sz w:val="32"/>
          <w:szCs w:val="32"/>
        </w:rPr>
        <w:t>从中</w:t>
      </w:r>
      <w:r w:rsidR="00B27454">
        <w:rPr>
          <w:rFonts w:ascii="仿宋_GB2312" w:eastAsia="仿宋_GB2312" w:hint="eastAsia"/>
          <w:sz w:val="32"/>
          <w:szCs w:val="32"/>
        </w:rPr>
        <w:t>认真细致</w:t>
      </w:r>
      <w:r w:rsidR="00224B04">
        <w:rPr>
          <w:rFonts w:ascii="仿宋_GB2312" w:eastAsia="仿宋_GB2312" w:hint="eastAsia"/>
          <w:sz w:val="32"/>
          <w:szCs w:val="32"/>
        </w:rPr>
        <w:t>筛选了6个优秀项目进行上报</w:t>
      </w:r>
      <w:r w:rsidR="00C15D6A">
        <w:rPr>
          <w:rFonts w:ascii="仿宋_GB2312" w:eastAsia="仿宋_GB2312" w:hint="eastAsia"/>
          <w:sz w:val="32"/>
          <w:szCs w:val="32"/>
        </w:rPr>
        <w:t>，获奖可能性大大增加。</w:t>
      </w:r>
    </w:p>
    <w:p w14:paraId="4911FC1D" w14:textId="62CE11F3" w:rsidR="000B1C3A" w:rsidRDefault="006868C0" w:rsidP="00B27454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解决参加省赛的师生的后顾之忧</w:t>
      </w:r>
    </w:p>
    <w:p w14:paraId="09D0FEAD" w14:textId="31C9082D" w:rsidR="006868C0" w:rsidRDefault="006868C0" w:rsidP="0078002C">
      <w:pPr>
        <w:spacing w:line="560" w:lineRule="exact"/>
        <w:ind w:firstLineChars="200" w:firstLine="622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对于参加决赛师生的暑期训练，</w:t>
      </w:r>
      <w:r w:rsidR="00224B04">
        <w:rPr>
          <w:rFonts w:ascii="仿宋_GB2312" w:eastAsia="仿宋_GB2312" w:hint="eastAsia"/>
          <w:sz w:val="32"/>
          <w:szCs w:val="32"/>
        </w:rPr>
        <w:t>学校颁发</w:t>
      </w:r>
      <w:r w:rsidR="00224B04" w:rsidRPr="00224B04">
        <w:rPr>
          <w:rFonts w:ascii="仿宋_GB2312" w:eastAsia="仿宋_GB2312" w:hint="eastAsia"/>
          <w:sz w:val="32"/>
          <w:szCs w:val="32"/>
        </w:rPr>
        <w:t>了新的奖励机制，</w:t>
      </w:r>
      <w:r>
        <w:rPr>
          <w:rFonts w:ascii="仿宋_GB2312" w:eastAsia="仿宋_GB2312" w:hint="eastAsia"/>
          <w:sz w:val="32"/>
          <w:szCs w:val="32"/>
        </w:rPr>
        <w:t>招就处负同其他科室积极协调，解决师生训练的食宿、设备等问题</w:t>
      </w:r>
      <w:r w:rsidR="00224B04">
        <w:rPr>
          <w:rFonts w:ascii="仿宋_GB2312" w:eastAsia="仿宋_GB2312" w:hint="eastAsia"/>
          <w:sz w:val="32"/>
          <w:szCs w:val="32"/>
        </w:rPr>
        <w:t>、让师生能安心训练，提供各种便利，有求必应，极大提高了师生参赛的积极性。</w:t>
      </w:r>
    </w:p>
    <w:p w14:paraId="084B6212" w14:textId="0876A654" w:rsidR="00224B04" w:rsidRDefault="00224B04" w:rsidP="00224B04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 w:rsidR="00B95D19">
        <w:rPr>
          <w:rFonts w:ascii="仿宋_GB2312" w:eastAsia="仿宋_GB2312" w:hint="eastAsia"/>
          <w:sz w:val="32"/>
          <w:szCs w:val="32"/>
        </w:rPr>
        <w:t>解决赛事</w:t>
      </w:r>
      <w:r w:rsidR="00B27454">
        <w:rPr>
          <w:rFonts w:ascii="仿宋_GB2312" w:eastAsia="仿宋_GB2312" w:hint="eastAsia"/>
          <w:sz w:val="32"/>
          <w:szCs w:val="32"/>
        </w:rPr>
        <w:t>无</w:t>
      </w:r>
      <w:r w:rsidR="00B95D19">
        <w:rPr>
          <w:rFonts w:ascii="仿宋_GB2312" w:eastAsia="仿宋_GB2312" w:hint="eastAsia"/>
          <w:sz w:val="32"/>
          <w:szCs w:val="32"/>
        </w:rPr>
        <w:t>专业指导教师问题</w:t>
      </w:r>
    </w:p>
    <w:p w14:paraId="7F14A375" w14:textId="2606155F" w:rsidR="00C83823" w:rsidRDefault="00B95D19" w:rsidP="0078002C">
      <w:pPr>
        <w:spacing w:line="560" w:lineRule="exact"/>
        <w:ind w:firstLineChars="200" w:firstLine="622"/>
      </w:pPr>
      <w:r>
        <w:rPr>
          <w:rFonts w:ascii="仿宋_GB2312" w:eastAsia="仿宋_GB2312" w:hint="eastAsia"/>
          <w:sz w:val="32"/>
          <w:szCs w:val="32"/>
        </w:rPr>
        <w:t>为加强参赛师生对赛事规则的理解、拓宽思路、开阔眼界、提</w:t>
      </w:r>
      <w:r>
        <w:rPr>
          <w:rFonts w:ascii="仿宋_GB2312" w:eastAsia="仿宋_GB2312" w:hint="eastAsia"/>
          <w:sz w:val="32"/>
          <w:szCs w:val="32"/>
        </w:rPr>
        <w:lastRenderedPageBreak/>
        <w:t>升水平、学校特意聘请了三明大学负责此项赛事并获得过创</w:t>
      </w:r>
      <w:r w:rsidR="00C15D6A">
        <w:rPr>
          <w:rFonts w:ascii="仿宋_GB2312" w:eastAsia="仿宋_GB2312" w:hint="eastAsia"/>
          <w:sz w:val="32"/>
          <w:szCs w:val="32"/>
        </w:rPr>
        <w:t>新</w:t>
      </w:r>
      <w:r>
        <w:rPr>
          <w:rFonts w:ascii="仿宋_GB2312" w:eastAsia="仿宋_GB2312" w:hint="eastAsia"/>
          <w:sz w:val="32"/>
          <w:szCs w:val="32"/>
        </w:rPr>
        <w:t>创业</w:t>
      </w:r>
      <w:r w:rsidR="00C15D6A">
        <w:rPr>
          <w:rFonts w:ascii="仿宋_GB2312" w:eastAsia="仿宋_GB2312" w:hint="eastAsia"/>
          <w:sz w:val="32"/>
          <w:szCs w:val="32"/>
        </w:rPr>
        <w:t>优秀</w:t>
      </w:r>
      <w:r>
        <w:rPr>
          <w:rFonts w:ascii="仿宋_GB2312" w:eastAsia="仿宋_GB2312" w:hint="eastAsia"/>
          <w:sz w:val="32"/>
          <w:szCs w:val="32"/>
        </w:rPr>
        <w:t>指导教师的夏泽斌</w:t>
      </w:r>
      <w:r w:rsidR="00B27454">
        <w:rPr>
          <w:rFonts w:ascii="仿宋_GB2312" w:eastAsia="仿宋_GB2312" w:hint="eastAsia"/>
          <w:sz w:val="32"/>
          <w:szCs w:val="32"/>
        </w:rPr>
        <w:t>老师</w:t>
      </w:r>
      <w:r>
        <w:rPr>
          <w:rFonts w:ascii="仿宋_GB2312" w:eastAsia="仿宋_GB2312" w:hint="eastAsia"/>
          <w:sz w:val="32"/>
          <w:szCs w:val="32"/>
        </w:rPr>
        <w:t>，</w:t>
      </w:r>
      <w:r w:rsidR="00C15D6A">
        <w:rPr>
          <w:rFonts w:ascii="仿宋_GB2312" w:eastAsia="仿宋_GB2312" w:hint="eastAsia"/>
          <w:sz w:val="32"/>
          <w:szCs w:val="32"/>
        </w:rPr>
        <w:t>无论是集训过程中对师生</w:t>
      </w:r>
      <w:r w:rsidR="00B27454">
        <w:rPr>
          <w:rFonts w:ascii="仿宋_GB2312" w:eastAsia="仿宋_GB2312" w:hint="eastAsia"/>
          <w:sz w:val="32"/>
          <w:szCs w:val="32"/>
        </w:rPr>
        <w:t>备战</w:t>
      </w:r>
      <w:r w:rsidR="00C15D6A">
        <w:rPr>
          <w:rFonts w:ascii="仿宋_GB2312" w:eastAsia="仿宋_GB2312" w:hint="eastAsia"/>
          <w:sz w:val="32"/>
          <w:szCs w:val="32"/>
        </w:rPr>
        <w:t>指导，</w:t>
      </w:r>
      <w:r w:rsidR="00D24B6F">
        <w:rPr>
          <w:rFonts w:ascii="仿宋_GB2312" w:eastAsia="仿宋_GB2312" w:hint="eastAsia"/>
          <w:sz w:val="32"/>
          <w:szCs w:val="32"/>
        </w:rPr>
        <w:t>项目打磨、</w:t>
      </w:r>
      <w:r w:rsidR="00C15D6A">
        <w:rPr>
          <w:rFonts w:ascii="仿宋_GB2312" w:eastAsia="仿宋_GB2312" w:hint="eastAsia"/>
          <w:sz w:val="32"/>
          <w:szCs w:val="32"/>
        </w:rPr>
        <w:t>计划书</w:t>
      </w:r>
      <w:r w:rsidR="00C15D6A" w:rsidRPr="00C15D6A">
        <w:rPr>
          <w:rFonts w:ascii="仿宋_GB2312" w:eastAsia="仿宋_GB2312" w:hint="eastAsia"/>
          <w:sz w:val="32"/>
          <w:szCs w:val="32"/>
        </w:rPr>
        <w:t>PPT的美化</w:t>
      </w:r>
      <w:r w:rsidR="00C15D6A">
        <w:rPr>
          <w:rFonts w:ascii="仿宋_GB2312" w:eastAsia="仿宋_GB2312" w:hint="eastAsia"/>
          <w:sz w:val="32"/>
          <w:szCs w:val="32"/>
        </w:rPr>
        <w:t>等其他事项</w:t>
      </w:r>
      <w:r w:rsidR="00C15D6A" w:rsidRPr="00C15D6A">
        <w:rPr>
          <w:rFonts w:ascii="仿宋_GB2312" w:eastAsia="仿宋_GB2312" w:hint="eastAsia"/>
          <w:sz w:val="32"/>
          <w:szCs w:val="32"/>
        </w:rPr>
        <w:t>，</w:t>
      </w:r>
      <w:r w:rsidR="00C15D6A">
        <w:rPr>
          <w:rFonts w:ascii="仿宋_GB2312" w:eastAsia="仿宋_GB2312" w:hint="eastAsia"/>
          <w:sz w:val="32"/>
          <w:szCs w:val="32"/>
        </w:rPr>
        <w:t>都让</w:t>
      </w:r>
      <w:r w:rsidR="00CF087D">
        <w:rPr>
          <w:rFonts w:ascii="仿宋_GB2312" w:eastAsia="仿宋_GB2312" w:hint="eastAsia"/>
          <w:sz w:val="32"/>
          <w:szCs w:val="32"/>
        </w:rPr>
        <w:t>我校</w:t>
      </w:r>
      <w:r w:rsidR="00C15D6A">
        <w:rPr>
          <w:rFonts w:ascii="仿宋_GB2312" w:eastAsia="仿宋_GB2312" w:hint="eastAsia"/>
          <w:sz w:val="32"/>
          <w:szCs w:val="32"/>
        </w:rPr>
        <w:t>师生的备赛水平大大提高，并对比赛有了更深的了解，备战更有针对性，时效性。</w:t>
      </w:r>
    </w:p>
    <w:p w14:paraId="3BF28CDB" w14:textId="76CBAF65" w:rsidR="00B95D19" w:rsidRDefault="00C83823" w:rsidP="00C83823">
      <w:pPr>
        <w:rPr>
          <w:rFonts w:ascii="仿宋_GB2312" w:eastAsia="仿宋_GB2312"/>
          <w:sz w:val="32"/>
          <w:szCs w:val="32"/>
        </w:rPr>
      </w:pPr>
      <w:r w:rsidRPr="00C83823">
        <w:rPr>
          <w:noProof/>
        </w:rPr>
        <w:drawing>
          <wp:inline distT="0" distB="0" distL="0" distR="0" wp14:anchorId="68DB904E" wp14:editId="256CBD34">
            <wp:extent cx="4238164" cy="215241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23" cy="229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589F" w14:textId="53E59314" w:rsidR="00C83823" w:rsidRDefault="00C83823" w:rsidP="00C83823">
      <w:pPr>
        <w:rPr>
          <w:rFonts w:ascii="仿宋_GB2312" w:eastAsia="仿宋_GB2312"/>
          <w:sz w:val="32"/>
          <w:szCs w:val="32"/>
        </w:rPr>
      </w:pPr>
      <w:r w:rsidRPr="00C83823">
        <w:rPr>
          <w:rFonts w:ascii="仿宋_GB2312" w:eastAsia="仿宋_GB2312"/>
          <w:sz w:val="32"/>
          <w:szCs w:val="32"/>
        </w:rPr>
        <w:t xml:space="preserve"> </w:t>
      </w:r>
      <w:bookmarkStart w:id="3" w:name="_Hlk115277409"/>
      <w:r w:rsidR="00D24B6F">
        <w:rPr>
          <w:rFonts w:ascii="仿宋_GB2312" w:eastAsia="仿宋_GB2312" w:hint="eastAsia"/>
          <w:sz w:val="32"/>
          <w:szCs w:val="32"/>
        </w:rPr>
        <w:t xml:space="preserve"> </w:t>
      </w:r>
      <w:r w:rsidR="00D24B6F">
        <w:rPr>
          <w:rFonts w:ascii="仿宋_GB2312" w:eastAsia="仿宋_GB2312"/>
          <w:sz w:val="32"/>
          <w:szCs w:val="32"/>
        </w:rPr>
        <w:t xml:space="preserve">  </w:t>
      </w:r>
      <w:r>
        <w:rPr>
          <w:rFonts w:ascii="仿宋_GB2312" w:eastAsia="仿宋_GB2312" w:hint="eastAsia"/>
          <w:sz w:val="32"/>
          <w:szCs w:val="32"/>
        </w:rPr>
        <w:t>夏泽斌老师指导学生积极备战1</w:t>
      </w:r>
      <w:bookmarkEnd w:id="3"/>
    </w:p>
    <w:p w14:paraId="30EB06FD" w14:textId="1D166BCE" w:rsidR="00B27454" w:rsidRDefault="00C83823" w:rsidP="00C83823">
      <w:pPr>
        <w:rPr>
          <w:rFonts w:ascii="仿宋_GB2312" w:eastAsia="仿宋_GB2312"/>
          <w:sz w:val="32"/>
          <w:szCs w:val="32"/>
        </w:rPr>
      </w:pPr>
      <w:r w:rsidRPr="00C83823">
        <w:rPr>
          <w:noProof/>
        </w:rPr>
        <w:drawing>
          <wp:inline distT="0" distB="0" distL="0" distR="0" wp14:anchorId="5C09C9F9" wp14:editId="5C0A9581">
            <wp:extent cx="4533900" cy="28098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4238E" w14:textId="29483DEF" w:rsidR="00C83823" w:rsidRDefault="00C83823" w:rsidP="00D24B6F">
      <w:pPr>
        <w:ind w:firstLineChars="200" w:firstLine="622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夏泽斌老师指导学生积极备战</w:t>
      </w:r>
      <w:r>
        <w:rPr>
          <w:rFonts w:ascii="仿宋_GB2312" w:eastAsia="仿宋_GB2312"/>
          <w:sz w:val="32"/>
          <w:szCs w:val="32"/>
        </w:rPr>
        <w:t>2</w:t>
      </w:r>
    </w:p>
    <w:p w14:paraId="537CC13B" w14:textId="7E322E5F" w:rsidR="00D24B6F" w:rsidRDefault="00D24B6F" w:rsidP="00D24B6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4.</w:t>
      </w:r>
      <w:r>
        <w:rPr>
          <w:rFonts w:ascii="仿宋_GB2312" w:eastAsia="仿宋_GB2312" w:hint="eastAsia"/>
          <w:sz w:val="32"/>
          <w:szCs w:val="32"/>
        </w:rPr>
        <w:t>多学习多探讨多总结</w:t>
      </w:r>
    </w:p>
    <w:p w14:paraId="528B472D" w14:textId="77777777" w:rsidR="0078002C" w:rsidRDefault="00D24B6F" w:rsidP="0078002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 xml:space="preserve"> </w:t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对于历年获奖的兄弟学校，招就处多次向兄弟学校此项赛事负责人讨教经验，并对本学校选手存在的问题进行问询，以及对比赛应注重的问题进行探讨，未雨绸缪，全方位多角度对赛事进行筹备，为取得成绩上的突破，多学习是十分必要的。</w:t>
      </w:r>
    </w:p>
    <w:p w14:paraId="5E39AE6E" w14:textId="7B99B395" w:rsidR="00D24B6F" w:rsidRDefault="00D24B6F" w:rsidP="0078002C">
      <w:pPr>
        <w:ind w:firstLineChars="200" w:firstLine="622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以上，就是对于参加此次创新创业大赛的一些心得，每一年赛事的要求不同，对于参赛的学校，都要认真阅读文件，根据规则，具体问题具体分析，</w:t>
      </w:r>
      <w:r w:rsidR="00CF087D">
        <w:rPr>
          <w:rFonts w:ascii="仿宋_GB2312" w:eastAsia="仿宋_GB2312" w:hint="eastAsia"/>
          <w:sz w:val="32"/>
          <w:szCs w:val="32"/>
        </w:rPr>
        <w:t>真抓实干</w:t>
      </w:r>
      <w:r w:rsidR="009F1F5F">
        <w:rPr>
          <w:rFonts w:ascii="仿宋_GB2312" w:eastAsia="仿宋_GB2312" w:hint="eastAsia"/>
          <w:sz w:val="32"/>
          <w:szCs w:val="32"/>
        </w:rPr>
        <w:t>，才能取得更好的成绩。</w:t>
      </w:r>
    </w:p>
    <w:p w14:paraId="4A68B38D" w14:textId="77777777" w:rsidR="00C83823" w:rsidRDefault="00C83823" w:rsidP="00C83823">
      <w:pPr>
        <w:ind w:firstLineChars="100" w:firstLine="311"/>
        <w:rPr>
          <w:rFonts w:ascii="仿宋_GB2312" w:eastAsia="仿宋_GB2312"/>
          <w:sz w:val="32"/>
          <w:szCs w:val="32"/>
        </w:rPr>
      </w:pPr>
    </w:p>
    <w:p w14:paraId="0ECADAC9" w14:textId="77777777" w:rsidR="00C83823" w:rsidRDefault="00C83823" w:rsidP="00C83823">
      <w:pPr>
        <w:rPr>
          <w:rFonts w:ascii="仿宋_GB2312" w:eastAsia="仿宋_GB2312"/>
          <w:sz w:val="32"/>
          <w:szCs w:val="32"/>
        </w:rPr>
      </w:pPr>
    </w:p>
    <w:sectPr w:rsidR="00C83823" w:rsidSect="00C2246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098" w:right="1474" w:bottom="1985" w:left="1588" w:header="851" w:footer="992" w:gutter="0"/>
      <w:pgNumType w:fmt="numberInDash"/>
      <w:cols w:space="425"/>
      <w:titlePg/>
      <w:docGrid w:type="linesAndChars" w:linePitch="579" w:charSpace="-18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0EBBA0" w14:textId="77777777" w:rsidR="00C207E0" w:rsidRDefault="00C207E0" w:rsidP="00392E64">
      <w:r>
        <w:separator/>
      </w:r>
    </w:p>
  </w:endnote>
  <w:endnote w:type="continuationSeparator" w:id="0">
    <w:p w14:paraId="40C16EB2" w14:textId="77777777" w:rsidR="00C207E0" w:rsidRDefault="00C207E0" w:rsidP="00392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行楷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7E0B1" w14:textId="77777777" w:rsidR="00E3141A" w:rsidRPr="00E3141A" w:rsidRDefault="00E3141A" w:rsidP="00BB2B4A">
    <w:pPr>
      <w:pStyle w:val="a5"/>
      <w:ind w:leftChars="100" w:left="210"/>
      <w:rPr>
        <w:rFonts w:ascii="宋体" w:eastAsia="宋体" w:hAnsi="宋体"/>
        <w:sz w:val="28"/>
        <w:szCs w:val="28"/>
      </w:rPr>
    </w:pPr>
    <w:r w:rsidRPr="00E3141A">
      <w:rPr>
        <w:rFonts w:ascii="宋体" w:eastAsia="宋体" w:hAnsi="宋体"/>
        <w:sz w:val="28"/>
        <w:szCs w:val="28"/>
      </w:rPr>
      <w:fldChar w:fldCharType="begin"/>
    </w:r>
    <w:r w:rsidRPr="00E3141A">
      <w:rPr>
        <w:rFonts w:ascii="宋体" w:eastAsia="宋体" w:hAnsi="宋体"/>
        <w:sz w:val="28"/>
        <w:szCs w:val="28"/>
      </w:rPr>
      <w:instrText xml:space="preserve"> PAGE   \* MERGEFORMAT </w:instrText>
    </w:r>
    <w:r w:rsidRPr="00E3141A">
      <w:rPr>
        <w:rFonts w:ascii="宋体" w:eastAsia="宋体" w:hAnsi="宋体"/>
        <w:sz w:val="28"/>
        <w:szCs w:val="28"/>
      </w:rPr>
      <w:fldChar w:fldCharType="separate"/>
    </w:r>
    <w:r w:rsidR="00CB1B7D" w:rsidRPr="00CB1B7D">
      <w:rPr>
        <w:rFonts w:ascii="宋体" w:eastAsia="宋体" w:hAnsi="宋体"/>
        <w:noProof/>
        <w:sz w:val="28"/>
        <w:szCs w:val="28"/>
        <w:lang w:val="zh-CN"/>
      </w:rPr>
      <w:t>-</w:t>
    </w:r>
    <w:r w:rsidR="00CB1B7D">
      <w:rPr>
        <w:rFonts w:ascii="宋体" w:eastAsia="宋体" w:hAnsi="宋体"/>
        <w:noProof/>
        <w:sz w:val="28"/>
        <w:szCs w:val="28"/>
      </w:rPr>
      <w:t xml:space="preserve"> 2 -</w:t>
    </w:r>
    <w:r w:rsidRPr="00E3141A">
      <w:rPr>
        <w:rFonts w:ascii="宋体" w:eastAsia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43A1E" w14:textId="2664C9C0" w:rsidR="00392E64" w:rsidRPr="00392E64" w:rsidRDefault="00392E64" w:rsidP="00BB2B4A">
    <w:pPr>
      <w:pStyle w:val="a5"/>
      <w:wordWrap w:val="0"/>
      <w:ind w:rightChars="100" w:right="210"/>
      <w:jc w:val="right"/>
      <w:rPr>
        <w:rFonts w:ascii="宋体" w:eastAsia="宋体" w:hAnsi="宋体"/>
        <w:sz w:val="28"/>
        <w:szCs w:val="28"/>
      </w:rPr>
    </w:pPr>
    <w:r w:rsidRPr="00392E64">
      <w:rPr>
        <w:rFonts w:ascii="宋体" w:eastAsia="宋体" w:hAnsi="宋体"/>
        <w:sz w:val="28"/>
        <w:szCs w:val="28"/>
      </w:rPr>
      <w:fldChar w:fldCharType="begin"/>
    </w:r>
    <w:r w:rsidRPr="00392E64">
      <w:rPr>
        <w:rFonts w:ascii="宋体" w:eastAsia="宋体" w:hAnsi="宋体"/>
        <w:sz w:val="28"/>
        <w:szCs w:val="28"/>
      </w:rPr>
      <w:instrText xml:space="preserve"> PAGE   \* MERGEFORMAT </w:instrText>
    </w:r>
    <w:r w:rsidRPr="00392E64">
      <w:rPr>
        <w:rFonts w:ascii="宋体" w:eastAsia="宋体" w:hAnsi="宋体"/>
        <w:sz w:val="28"/>
        <w:szCs w:val="28"/>
      </w:rPr>
      <w:fldChar w:fldCharType="separate"/>
    </w:r>
    <w:r w:rsidR="00CB1B7D" w:rsidRPr="00CB1B7D">
      <w:rPr>
        <w:rFonts w:ascii="宋体" w:eastAsia="宋体" w:hAnsi="宋体"/>
        <w:noProof/>
        <w:sz w:val="28"/>
        <w:szCs w:val="28"/>
        <w:lang w:val="zh-CN"/>
      </w:rPr>
      <w:t>-</w:t>
    </w:r>
    <w:r w:rsidR="00CB1B7D">
      <w:rPr>
        <w:rFonts w:ascii="宋体" w:eastAsia="宋体" w:hAnsi="宋体"/>
        <w:noProof/>
        <w:sz w:val="28"/>
        <w:szCs w:val="28"/>
      </w:rPr>
      <w:t xml:space="preserve"> 3 -</w:t>
    </w:r>
    <w:r w:rsidRPr="00392E64">
      <w:rPr>
        <w:rFonts w:ascii="宋体" w:eastAsia="宋体" w:hAnsi="宋体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F288A" w14:textId="77777777" w:rsidR="00C2246A" w:rsidRPr="00C2246A" w:rsidRDefault="00C2246A" w:rsidP="00C2246A">
    <w:pPr>
      <w:pStyle w:val="a5"/>
      <w:ind w:leftChars="100" w:left="210"/>
      <w:rPr>
        <w:rFonts w:ascii="宋体" w:eastAsia="宋体" w:hAnsi="宋体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BFCB8" w14:textId="77777777" w:rsidR="00C207E0" w:rsidRDefault="00C207E0" w:rsidP="00392E64">
      <w:r>
        <w:separator/>
      </w:r>
    </w:p>
  </w:footnote>
  <w:footnote w:type="continuationSeparator" w:id="0">
    <w:p w14:paraId="007B86CC" w14:textId="77777777" w:rsidR="00C207E0" w:rsidRDefault="00C207E0" w:rsidP="00392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C827B" w14:textId="77777777" w:rsidR="002816AA" w:rsidRPr="002816AA" w:rsidRDefault="002816AA" w:rsidP="002816AA">
    <w:pPr>
      <w:jc w:val="center"/>
      <w:rPr>
        <w:rFonts w:ascii="宋体" w:eastAsia="宋体" w:hAnsi="宋体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ACF7C" w14:textId="77777777" w:rsidR="0005309B" w:rsidRPr="002816AA" w:rsidRDefault="0005309B" w:rsidP="0078002C">
    <w:pPr>
      <w:pStyle w:val="a3"/>
      <w:pBdr>
        <w:bottom w:val="none" w:sz="0" w:space="0" w:color="auto"/>
      </w:pBdr>
      <w:rPr>
        <w:rFonts w:asciiTheme="minorEastAsia" w:hAnsiTheme="minorEastAsia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0492" w14:textId="77777777" w:rsidR="00C2246A" w:rsidRPr="00C2246A" w:rsidRDefault="00C2246A" w:rsidP="00C2246A">
    <w:pPr>
      <w:jc w:val="center"/>
      <w:rPr>
        <w:rFonts w:ascii="宋体" w:eastAsia="宋体" w:hAnsi="宋体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57D14"/>
    <w:multiLevelType w:val="hybridMultilevel"/>
    <w:tmpl w:val="37DE9DEA"/>
    <w:lvl w:ilvl="0" w:tplc="4ED80654">
      <w:start w:val="1"/>
      <w:numFmt w:val="decimal"/>
      <w:lvlText w:val="%1."/>
      <w:lvlJc w:val="left"/>
      <w:pPr>
        <w:ind w:left="9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62" w:hanging="420"/>
      </w:pPr>
    </w:lvl>
    <w:lvl w:ilvl="2" w:tplc="0409001B" w:tentative="1">
      <w:start w:val="1"/>
      <w:numFmt w:val="lowerRoman"/>
      <w:lvlText w:val="%3."/>
      <w:lvlJc w:val="right"/>
      <w:pPr>
        <w:ind w:left="1882" w:hanging="420"/>
      </w:pPr>
    </w:lvl>
    <w:lvl w:ilvl="3" w:tplc="0409000F" w:tentative="1">
      <w:start w:val="1"/>
      <w:numFmt w:val="decimal"/>
      <w:lvlText w:val="%4."/>
      <w:lvlJc w:val="left"/>
      <w:pPr>
        <w:ind w:left="2302" w:hanging="420"/>
      </w:pPr>
    </w:lvl>
    <w:lvl w:ilvl="4" w:tplc="04090019" w:tentative="1">
      <w:start w:val="1"/>
      <w:numFmt w:val="lowerLetter"/>
      <w:lvlText w:val="%5)"/>
      <w:lvlJc w:val="left"/>
      <w:pPr>
        <w:ind w:left="2722" w:hanging="420"/>
      </w:pPr>
    </w:lvl>
    <w:lvl w:ilvl="5" w:tplc="0409001B" w:tentative="1">
      <w:start w:val="1"/>
      <w:numFmt w:val="lowerRoman"/>
      <w:lvlText w:val="%6."/>
      <w:lvlJc w:val="right"/>
      <w:pPr>
        <w:ind w:left="3142" w:hanging="420"/>
      </w:pPr>
    </w:lvl>
    <w:lvl w:ilvl="6" w:tplc="0409000F" w:tentative="1">
      <w:start w:val="1"/>
      <w:numFmt w:val="decimal"/>
      <w:lvlText w:val="%7."/>
      <w:lvlJc w:val="left"/>
      <w:pPr>
        <w:ind w:left="3562" w:hanging="420"/>
      </w:pPr>
    </w:lvl>
    <w:lvl w:ilvl="7" w:tplc="04090019" w:tentative="1">
      <w:start w:val="1"/>
      <w:numFmt w:val="lowerLetter"/>
      <w:lvlText w:val="%8)"/>
      <w:lvlJc w:val="left"/>
      <w:pPr>
        <w:ind w:left="3982" w:hanging="420"/>
      </w:pPr>
    </w:lvl>
    <w:lvl w:ilvl="8" w:tplc="0409001B" w:tentative="1">
      <w:start w:val="1"/>
      <w:numFmt w:val="lowerRoman"/>
      <w:lvlText w:val="%9."/>
      <w:lvlJc w:val="right"/>
      <w:pPr>
        <w:ind w:left="440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defaultTabStop w:val="420"/>
  <w:evenAndOddHeaders/>
  <w:drawingGridHorizontalSpacing w:val="201"/>
  <w:drawingGridVerticalSpacing w:val="57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E64"/>
    <w:rsid w:val="00020EAE"/>
    <w:rsid w:val="00034793"/>
    <w:rsid w:val="00052379"/>
    <w:rsid w:val="0005309B"/>
    <w:rsid w:val="00074F14"/>
    <w:rsid w:val="000B1C3A"/>
    <w:rsid w:val="000C555B"/>
    <w:rsid w:val="000F0CE6"/>
    <w:rsid w:val="000F35BA"/>
    <w:rsid w:val="00144C97"/>
    <w:rsid w:val="00146E41"/>
    <w:rsid w:val="001B56A5"/>
    <w:rsid w:val="001C4424"/>
    <w:rsid w:val="00224B04"/>
    <w:rsid w:val="002748F1"/>
    <w:rsid w:val="00280069"/>
    <w:rsid w:val="002816AA"/>
    <w:rsid w:val="002924EA"/>
    <w:rsid w:val="002B6276"/>
    <w:rsid w:val="002C0A40"/>
    <w:rsid w:val="002F1DF3"/>
    <w:rsid w:val="002F3454"/>
    <w:rsid w:val="002F4F68"/>
    <w:rsid w:val="00324467"/>
    <w:rsid w:val="00346994"/>
    <w:rsid w:val="00392E64"/>
    <w:rsid w:val="003C7378"/>
    <w:rsid w:val="003D4F66"/>
    <w:rsid w:val="0042551B"/>
    <w:rsid w:val="004B7235"/>
    <w:rsid w:val="004C5E83"/>
    <w:rsid w:val="00506EC7"/>
    <w:rsid w:val="00564407"/>
    <w:rsid w:val="005A01D2"/>
    <w:rsid w:val="005A3DF5"/>
    <w:rsid w:val="005B0835"/>
    <w:rsid w:val="00606981"/>
    <w:rsid w:val="00612845"/>
    <w:rsid w:val="00627184"/>
    <w:rsid w:val="006607AA"/>
    <w:rsid w:val="00675BEA"/>
    <w:rsid w:val="006868C0"/>
    <w:rsid w:val="00695C47"/>
    <w:rsid w:val="006B7FFE"/>
    <w:rsid w:val="006E1BA6"/>
    <w:rsid w:val="00717958"/>
    <w:rsid w:val="00730D36"/>
    <w:rsid w:val="0078002C"/>
    <w:rsid w:val="007B51B2"/>
    <w:rsid w:val="00857D00"/>
    <w:rsid w:val="008748AD"/>
    <w:rsid w:val="0088113E"/>
    <w:rsid w:val="008D7AAC"/>
    <w:rsid w:val="008E094C"/>
    <w:rsid w:val="0092049E"/>
    <w:rsid w:val="009D5649"/>
    <w:rsid w:val="009F1F5F"/>
    <w:rsid w:val="00A0227D"/>
    <w:rsid w:val="00A23B11"/>
    <w:rsid w:val="00A30256"/>
    <w:rsid w:val="00A6068E"/>
    <w:rsid w:val="00A61019"/>
    <w:rsid w:val="00A612BD"/>
    <w:rsid w:val="00A703A6"/>
    <w:rsid w:val="00AC5081"/>
    <w:rsid w:val="00AD102E"/>
    <w:rsid w:val="00AD282D"/>
    <w:rsid w:val="00AD4A53"/>
    <w:rsid w:val="00B14FD5"/>
    <w:rsid w:val="00B23313"/>
    <w:rsid w:val="00B27454"/>
    <w:rsid w:val="00B345A1"/>
    <w:rsid w:val="00B95D19"/>
    <w:rsid w:val="00BB2B4A"/>
    <w:rsid w:val="00C15D6A"/>
    <w:rsid w:val="00C207E0"/>
    <w:rsid w:val="00C2246A"/>
    <w:rsid w:val="00C3754D"/>
    <w:rsid w:val="00C4773C"/>
    <w:rsid w:val="00C56998"/>
    <w:rsid w:val="00C6790F"/>
    <w:rsid w:val="00C806FD"/>
    <w:rsid w:val="00C83823"/>
    <w:rsid w:val="00CB0954"/>
    <w:rsid w:val="00CB1B7D"/>
    <w:rsid w:val="00CC471C"/>
    <w:rsid w:val="00CD11B1"/>
    <w:rsid w:val="00CE0F59"/>
    <w:rsid w:val="00CE1AF1"/>
    <w:rsid w:val="00CF087D"/>
    <w:rsid w:val="00D20C4B"/>
    <w:rsid w:val="00D24B6F"/>
    <w:rsid w:val="00D36942"/>
    <w:rsid w:val="00D417C2"/>
    <w:rsid w:val="00DC0C28"/>
    <w:rsid w:val="00DF6F31"/>
    <w:rsid w:val="00E17BF6"/>
    <w:rsid w:val="00E22266"/>
    <w:rsid w:val="00E3141A"/>
    <w:rsid w:val="00E55ED4"/>
    <w:rsid w:val="00EB21C6"/>
    <w:rsid w:val="00F60236"/>
    <w:rsid w:val="00F9048F"/>
    <w:rsid w:val="00F91FC8"/>
    <w:rsid w:val="00FB64A6"/>
    <w:rsid w:val="00FC58CD"/>
    <w:rsid w:val="00FD5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247AC4"/>
  <w15:docId w15:val="{81629555-BA33-4C1C-9A53-AAD36747E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2E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92E6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2E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2E64"/>
    <w:rPr>
      <w:sz w:val="18"/>
      <w:szCs w:val="18"/>
    </w:rPr>
  </w:style>
  <w:style w:type="table" w:styleId="a7">
    <w:name w:val="Table Grid"/>
    <w:basedOn w:val="a1"/>
    <w:uiPriority w:val="59"/>
    <w:rsid w:val="00F9048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001Char">
    <w:name w:val="001发文机关标志 Char"/>
    <w:basedOn w:val="a0"/>
    <w:link w:val="001"/>
    <w:qFormat/>
    <w:locked/>
    <w:rsid w:val="00606981"/>
    <w:rPr>
      <w:rFonts w:ascii="方正小标宋简体" w:eastAsia="方正小标宋简体" w:hAnsi="华文中宋" w:cs="Times New Roman"/>
      <w:color w:val="FF0000"/>
      <w:w w:val="60"/>
      <w:sz w:val="96"/>
      <w:szCs w:val="96"/>
    </w:rPr>
  </w:style>
  <w:style w:type="paragraph" w:customStyle="1" w:styleId="001">
    <w:name w:val="001发文机关标志"/>
    <w:basedOn w:val="a"/>
    <w:link w:val="001Char"/>
    <w:qFormat/>
    <w:rsid w:val="00606981"/>
    <w:pPr>
      <w:jc w:val="center"/>
      <w:outlineLvl w:val="0"/>
    </w:pPr>
    <w:rPr>
      <w:rFonts w:ascii="方正小标宋简体" w:eastAsia="方正小标宋简体" w:hAnsi="华文中宋" w:cs="Times New Roman"/>
      <w:color w:val="FF0000"/>
      <w:w w:val="60"/>
      <w:sz w:val="96"/>
      <w:szCs w:val="96"/>
    </w:rPr>
  </w:style>
  <w:style w:type="paragraph" w:styleId="a8">
    <w:name w:val="List Paragraph"/>
    <w:basedOn w:val="a"/>
    <w:uiPriority w:val="34"/>
    <w:qFormat/>
    <w:rsid w:val="006868C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3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B6052-3E65-41DF-973D-C64E265A4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</Pages>
  <Words>156</Words>
  <Characters>893</Characters>
  <Application>Microsoft Office Word</Application>
  <DocSecurity>0</DocSecurity>
  <Lines>7</Lines>
  <Paragraphs>2</Paragraphs>
  <ScaleCrop>false</ScaleCrop>
  <Company>福建省三明市农业学校</Company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胡绍哲</dc:creator>
  <cp:keywords/>
  <dc:description/>
  <cp:lastModifiedBy>乐训钱</cp:lastModifiedBy>
  <cp:revision>18</cp:revision>
  <dcterms:created xsi:type="dcterms:W3CDTF">2021-03-23T01:52:00Z</dcterms:created>
  <dcterms:modified xsi:type="dcterms:W3CDTF">2022-11-10T07:08:00Z</dcterms:modified>
</cp:coreProperties>
</file>