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FADD9" w14:textId="0782086C" w:rsidR="00E3141A" w:rsidRPr="00C4773C" w:rsidRDefault="007B51B2" w:rsidP="002F1DF3">
      <w:pPr>
        <w:tabs>
          <w:tab w:val="left" w:pos="5920"/>
          <w:tab w:val="right" w:pos="8844"/>
        </w:tabs>
        <w:spacing w:line="780" w:lineRule="exact"/>
        <w:jc w:val="center"/>
        <w:rPr>
          <w:rFonts w:ascii="方正行楷简体" w:eastAsia="方正行楷简体"/>
          <w:color w:val="FF0000"/>
          <w:sz w:val="56"/>
          <w:szCs w:val="56"/>
        </w:rPr>
      </w:pPr>
      <w:r w:rsidRPr="00C4773C">
        <w:rPr>
          <w:rFonts w:ascii="方正行楷简体" w:eastAsia="方正行楷简体" w:hAnsi="黑体" w:hint="eastAsia"/>
          <w:color w:val="FF0000"/>
          <w:sz w:val="72"/>
          <w:szCs w:val="72"/>
        </w:rPr>
        <w:t>教学工作诊断与改进简报</w:t>
      </w:r>
    </w:p>
    <w:p w14:paraId="63AE1497" w14:textId="1660E6B0" w:rsidR="002F1DF3" w:rsidRPr="002F1DF3" w:rsidRDefault="00E340FE" w:rsidP="002F1DF3">
      <w:pPr>
        <w:spacing w:beforeLines="50" w:before="289" w:line="400" w:lineRule="exact"/>
        <w:ind w:firstLineChars="200" w:firstLine="462"/>
        <w:jc w:val="center"/>
        <w:rPr>
          <w:rFonts w:ascii="仿宋_GB2312" w:eastAsia="仿宋_GB2312"/>
          <w:sz w:val="24"/>
          <w:szCs w:val="24"/>
        </w:rPr>
      </w:pPr>
      <w:r>
        <w:rPr>
          <w:rFonts w:ascii="仿宋_GB2312" w:eastAsia="仿宋_GB2312" w:hint="eastAsia"/>
          <w:sz w:val="24"/>
          <w:szCs w:val="24"/>
        </w:rPr>
        <w:t>2</w:t>
      </w:r>
      <w:r>
        <w:rPr>
          <w:rFonts w:ascii="仿宋_GB2312" w:eastAsia="仿宋_GB2312"/>
          <w:sz w:val="24"/>
          <w:szCs w:val="24"/>
        </w:rPr>
        <w:t>021</w:t>
      </w:r>
      <w:r w:rsidR="002F1DF3" w:rsidRPr="002F1DF3">
        <w:rPr>
          <w:rFonts w:ascii="仿宋_GB2312" w:eastAsia="仿宋_GB2312" w:hint="eastAsia"/>
          <w:sz w:val="24"/>
          <w:szCs w:val="24"/>
        </w:rPr>
        <w:t xml:space="preserve">第 </w:t>
      </w:r>
      <w:r>
        <w:rPr>
          <w:rFonts w:ascii="仿宋_GB2312" w:eastAsia="仿宋_GB2312"/>
          <w:sz w:val="24"/>
          <w:szCs w:val="24"/>
        </w:rPr>
        <w:t>6</w:t>
      </w:r>
      <w:bookmarkStart w:id="0" w:name="_GoBack"/>
      <w:bookmarkEnd w:id="0"/>
      <w:r w:rsidR="002F1DF3" w:rsidRPr="002F1DF3">
        <w:rPr>
          <w:rFonts w:ascii="仿宋_GB2312" w:eastAsia="仿宋_GB2312" w:hint="eastAsia"/>
          <w:sz w:val="24"/>
          <w:szCs w:val="24"/>
        </w:rPr>
        <w:t xml:space="preserve"> </w:t>
      </w:r>
      <w:r w:rsidR="002F1DF3">
        <w:rPr>
          <w:rFonts w:ascii="仿宋_GB2312" w:eastAsia="仿宋_GB2312"/>
          <w:sz w:val="24"/>
          <w:szCs w:val="24"/>
        </w:rPr>
        <w:t xml:space="preserve"> </w:t>
      </w:r>
      <w:r w:rsidR="002F1DF3" w:rsidRPr="002F1DF3">
        <w:rPr>
          <w:rFonts w:ascii="仿宋_GB2312" w:eastAsia="仿宋_GB2312" w:hint="eastAsia"/>
          <w:sz w:val="24"/>
          <w:szCs w:val="24"/>
        </w:rPr>
        <w:t>期</w:t>
      </w:r>
    </w:p>
    <w:p w14:paraId="71D48A99" w14:textId="63A2C05F" w:rsidR="002F1DF3" w:rsidRPr="002F1DF3" w:rsidRDefault="002F1DF3" w:rsidP="002F1DF3">
      <w:pPr>
        <w:spacing w:line="400" w:lineRule="exact"/>
        <w:jc w:val="left"/>
        <w:rPr>
          <w:rFonts w:ascii="仿宋_GB2312" w:eastAsia="仿宋_GB2312"/>
          <w:sz w:val="24"/>
          <w:szCs w:val="24"/>
        </w:rPr>
      </w:pPr>
      <w:r w:rsidRPr="002F1DF3">
        <w:rPr>
          <w:rFonts w:ascii="仿宋_GB2312" w:eastAsia="仿宋_GB2312" w:hint="eastAsia"/>
          <w:sz w:val="24"/>
          <w:szCs w:val="24"/>
        </w:rPr>
        <w:t>三明市农业学校质量办公室编</w:t>
      </w:r>
    </w:p>
    <w:p w14:paraId="6DB229DE" w14:textId="2A9AFC23" w:rsidR="002F1DF3" w:rsidRPr="002F1DF3" w:rsidRDefault="00730D36" w:rsidP="002F1DF3">
      <w:pPr>
        <w:spacing w:line="400" w:lineRule="exact"/>
        <w:ind w:firstLineChars="200" w:firstLine="422"/>
        <w:jc w:val="left"/>
        <w:rPr>
          <w:rFonts w:ascii="仿宋_GB2312" w:eastAsia="仿宋_GB2312"/>
          <w:sz w:val="24"/>
          <w:szCs w:val="24"/>
        </w:rPr>
      </w:pPr>
      <w:r>
        <w:rPr>
          <w:rFonts w:ascii="仿宋_GB2312" w:eastAsia="仿宋_GB2312" w:hint="eastAsia"/>
          <w:sz w:val="22"/>
        </w:rPr>
        <w:t>（</w:t>
      </w:r>
      <w:r w:rsidRPr="00730D36">
        <w:rPr>
          <w:rFonts w:ascii="仿宋_GB2312" w:eastAsia="仿宋_GB2312" w:hint="eastAsia"/>
          <w:sz w:val="22"/>
        </w:rPr>
        <w:t>材料提供部门</w:t>
      </w:r>
      <w:r>
        <w:rPr>
          <w:rFonts w:ascii="仿宋_GB2312" w:eastAsia="仿宋_GB2312" w:hint="eastAsia"/>
          <w:sz w:val="22"/>
        </w:rPr>
        <w:t>：</w:t>
      </w:r>
      <w:r w:rsidRPr="00730D36">
        <w:rPr>
          <w:rFonts w:ascii="仿宋_GB2312" w:eastAsia="仿宋_GB2312" w:hint="eastAsia"/>
          <w:sz w:val="22"/>
        </w:rPr>
        <w:t xml:space="preserve"> </w:t>
      </w:r>
      <w:r w:rsidRPr="00730D36">
        <w:rPr>
          <w:rFonts w:ascii="仿宋_GB2312" w:eastAsia="仿宋_GB2312"/>
          <w:sz w:val="22"/>
        </w:rPr>
        <w:t xml:space="preserve"> </w:t>
      </w:r>
      <w:r>
        <w:rPr>
          <w:rFonts w:ascii="仿宋_GB2312" w:eastAsia="仿宋_GB2312"/>
          <w:sz w:val="24"/>
          <w:szCs w:val="24"/>
        </w:rPr>
        <w:t xml:space="preserve"> </w:t>
      </w:r>
      <w:r w:rsidR="000B53DF">
        <w:rPr>
          <w:rFonts w:ascii="仿宋_GB2312" w:eastAsia="仿宋_GB2312" w:hint="eastAsia"/>
          <w:sz w:val="24"/>
          <w:szCs w:val="24"/>
        </w:rPr>
        <w:t>招就处</w:t>
      </w:r>
      <w:r>
        <w:rPr>
          <w:rFonts w:ascii="仿宋_GB2312" w:eastAsia="仿宋_GB2312"/>
          <w:sz w:val="24"/>
          <w:szCs w:val="24"/>
        </w:rPr>
        <w:t xml:space="preserve">  </w:t>
      </w:r>
      <w:r>
        <w:rPr>
          <w:rFonts w:ascii="仿宋_GB2312" w:eastAsia="仿宋_GB2312" w:hint="eastAsia"/>
          <w:sz w:val="24"/>
          <w:szCs w:val="24"/>
        </w:rPr>
        <w:t>）</w:t>
      </w:r>
      <w:r>
        <w:rPr>
          <w:rFonts w:ascii="仿宋_GB2312" w:eastAsia="仿宋_GB2312"/>
          <w:sz w:val="24"/>
          <w:szCs w:val="24"/>
        </w:rPr>
        <w:t xml:space="preserve">                      </w:t>
      </w:r>
      <w:r w:rsidR="000B53DF">
        <w:rPr>
          <w:rFonts w:ascii="仿宋_GB2312" w:eastAsia="仿宋_GB2312"/>
          <w:sz w:val="24"/>
          <w:szCs w:val="24"/>
        </w:rPr>
        <w:t xml:space="preserve">    </w:t>
      </w:r>
      <w:r w:rsidR="002F1DF3" w:rsidRPr="002F1DF3">
        <w:rPr>
          <w:rFonts w:ascii="仿宋_GB2312" w:eastAsia="仿宋_GB2312" w:hint="eastAsia"/>
          <w:sz w:val="24"/>
          <w:szCs w:val="24"/>
        </w:rPr>
        <w:t>2</w:t>
      </w:r>
      <w:r w:rsidR="002F1DF3" w:rsidRPr="002F1DF3">
        <w:rPr>
          <w:rFonts w:ascii="仿宋_GB2312" w:eastAsia="仿宋_GB2312"/>
          <w:sz w:val="24"/>
          <w:szCs w:val="24"/>
        </w:rPr>
        <w:t>0</w:t>
      </w:r>
      <w:r w:rsidR="000B53DF">
        <w:rPr>
          <w:rFonts w:ascii="仿宋_GB2312" w:eastAsia="仿宋_GB2312"/>
          <w:sz w:val="24"/>
          <w:szCs w:val="24"/>
        </w:rPr>
        <w:t>21</w:t>
      </w:r>
      <w:r w:rsidR="002F1DF3" w:rsidRPr="002F1DF3">
        <w:rPr>
          <w:rFonts w:ascii="仿宋_GB2312" w:eastAsia="仿宋_GB2312" w:hint="eastAsia"/>
          <w:sz w:val="24"/>
          <w:szCs w:val="24"/>
        </w:rPr>
        <w:t xml:space="preserve">年 </w:t>
      </w:r>
      <w:r w:rsidR="000B53DF">
        <w:rPr>
          <w:rFonts w:ascii="仿宋_GB2312" w:eastAsia="仿宋_GB2312"/>
          <w:sz w:val="24"/>
          <w:szCs w:val="24"/>
        </w:rPr>
        <w:t>10</w:t>
      </w:r>
      <w:r w:rsidR="002F1DF3" w:rsidRPr="002F1DF3">
        <w:rPr>
          <w:rFonts w:ascii="仿宋_GB2312" w:eastAsia="仿宋_GB2312"/>
          <w:sz w:val="24"/>
          <w:szCs w:val="24"/>
        </w:rPr>
        <w:t xml:space="preserve"> </w:t>
      </w:r>
      <w:r w:rsidR="002F1DF3" w:rsidRPr="002F1DF3">
        <w:rPr>
          <w:rFonts w:ascii="仿宋_GB2312" w:eastAsia="仿宋_GB2312" w:hint="eastAsia"/>
          <w:sz w:val="24"/>
          <w:szCs w:val="24"/>
        </w:rPr>
        <w:t xml:space="preserve">月 </w:t>
      </w:r>
      <w:r w:rsidR="000B53DF">
        <w:rPr>
          <w:rFonts w:ascii="仿宋_GB2312" w:eastAsia="仿宋_GB2312"/>
          <w:sz w:val="24"/>
          <w:szCs w:val="24"/>
        </w:rPr>
        <w:t>25</w:t>
      </w:r>
      <w:r w:rsidR="002F1DF3" w:rsidRPr="002F1DF3">
        <w:rPr>
          <w:rFonts w:ascii="仿宋_GB2312" w:eastAsia="仿宋_GB2312"/>
          <w:sz w:val="24"/>
          <w:szCs w:val="24"/>
        </w:rPr>
        <w:t xml:space="preserve"> </w:t>
      </w:r>
      <w:r w:rsidR="002F1DF3" w:rsidRPr="002F1DF3">
        <w:rPr>
          <w:rFonts w:ascii="仿宋_GB2312" w:eastAsia="仿宋_GB2312" w:hint="eastAsia"/>
          <w:sz w:val="24"/>
          <w:szCs w:val="24"/>
        </w:rPr>
        <w:t>日</w:t>
      </w:r>
    </w:p>
    <w:p w14:paraId="09EC5D6E" w14:textId="332E882F" w:rsidR="002F1DF3" w:rsidRDefault="002F1DF3" w:rsidP="007B51B2">
      <w:pPr>
        <w:spacing w:line="560" w:lineRule="exact"/>
        <w:ind w:firstLineChars="200" w:firstLine="1262"/>
        <w:jc w:val="center"/>
        <w:rPr>
          <w:rFonts w:ascii="仿宋_GB2312" w:eastAsia="仿宋_GB2312"/>
          <w:sz w:val="32"/>
          <w:szCs w:val="32"/>
        </w:rPr>
      </w:pPr>
      <w:r w:rsidRPr="007B51B2">
        <w:rPr>
          <w:rFonts w:ascii="方正小标宋简体" w:eastAsia="方正小标宋简体" w:hAnsi="黑体" w:hint="eastAsia"/>
          <w:noProof/>
          <w:color w:val="FF0000"/>
          <w:sz w:val="64"/>
          <w:szCs w:val="64"/>
        </w:rPr>
        <mc:AlternateContent>
          <mc:Choice Requires="wps">
            <w:drawing>
              <wp:anchor distT="0" distB="0" distL="114300" distR="114300" simplePos="0" relativeHeight="251662336" behindDoc="0" locked="0" layoutInCell="1" allowOverlap="1" wp14:anchorId="77DB421E" wp14:editId="32155B2E">
                <wp:simplePos x="0" y="0"/>
                <wp:positionH relativeFrom="column">
                  <wp:posOffset>106045</wp:posOffset>
                </wp:positionH>
                <wp:positionV relativeFrom="paragraph">
                  <wp:posOffset>33020</wp:posOffset>
                </wp:positionV>
                <wp:extent cx="5543550" cy="28575"/>
                <wp:effectExtent l="19050" t="19050" r="19050" b="28575"/>
                <wp:wrapNone/>
                <wp:docPr id="1" name="直接连接符 1"/>
                <wp:cNvGraphicFramePr/>
                <a:graphic xmlns:a="http://schemas.openxmlformats.org/drawingml/2006/main">
                  <a:graphicData uri="http://schemas.microsoft.com/office/word/2010/wordprocessingShape">
                    <wps:wsp>
                      <wps:cNvCnPr/>
                      <wps:spPr>
                        <a:xfrm flipV="1">
                          <a:off x="0" y="0"/>
                          <a:ext cx="5543550" cy="2857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3FFED6" id="直接连接符 1"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8.35pt,2.6pt" to="444.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6Lz8QEAABkEAAAOAAAAZHJzL2Uyb0RvYy54bWysU8uu0zAQ3SPxD5b3NGkhcBU1vYt7VTYI&#10;Kl571xk3lvySbZr0J/gBJHawYsmev+HyGYydNFwBQgKRhZWx55yZc8ZeXw5akSP4IK1p6HJRUgKG&#10;21aaQ0Nfvdzeu6AkRGZapqyBhp4g0MvN3Tvr3tWwsp1VLXiCJCbUvWtoF6OriyLwDjQLC+vA4KGw&#10;XrOIoT8UrWc9smtVrMryYdFb3zpvOYSAu9fjId1kfiGAx2dCBIhENRR7i3n1ed2ntdisWX3wzHWS&#10;T22wf+hCM2mw6Ex1zSIjb7z8hUpL7m2wIi641YUVQnLIGlDNsvxJzYuOOcha0JzgZpvC/6PlT487&#10;T2SLs6PEMI0junn3+evbD9++vMf15tNHskwm9S7UmHtldn6Kgtv5pHgQXhOhpHudONIOqiJDtvg0&#10;WwxDJBw3q+rB/arCSXA8W11Uj6rEXow0Cex8iI/BapJ+GqqkSQ6wmh2fhDimnlPStjKkPxOlOFgl&#10;261UKgf+sL9SnhwZTn+7LfGbqt1Kw9rKYAtJ4agp/8WTgrHAcxBoEPY+qstXE2ZaxjmYmD3KTJid&#10;YAJbmIFlVvBH4JSfoJCv7d+AZ0SubE2cwVoa639XPQ7nlsWYf3Zg1J0s2Nv2lKedrcH7l+c0vZV0&#10;wW/HGf7jRW++AwAA//8DAFBLAwQUAAYACAAAACEAHqsMJtwAAAAGAQAADwAAAGRycy9kb3ducmV2&#10;LnhtbEyOXUvDQBBF3wX/wzKCb3ZjoWmM2RSR+oWC2FbwcZsdk9DsTMhu2+ivd3zSp+FwL3dOsRh9&#10;pw44hJbJwOUkAYVUsWupNrBZ311koEK05GzHhAa+MMCiPD0pbO74SG94WMVayQiF3BpoYuxzrUPV&#10;oLdhwj2SZJ88eBsFh1q7wR5l3Hd6miSp9rYl+dDYHm8brHarvTewfHx/Xj5814536curn91/ZE9z&#10;Nub8bLy5BhVxjH9l+NUXdSjFact7ckF1wulcmgZmU1ASZ9mV8NaAHF0W+r9++QMAAP//AwBQSwEC&#10;LQAUAAYACAAAACEAtoM4kv4AAADhAQAAEwAAAAAAAAAAAAAAAAAAAAAAW0NvbnRlbnRfVHlwZXNd&#10;LnhtbFBLAQItABQABgAIAAAAIQA4/SH/1gAAAJQBAAALAAAAAAAAAAAAAAAAAC8BAABfcmVscy8u&#10;cmVsc1BLAQItABQABgAIAAAAIQDOY6Lz8QEAABkEAAAOAAAAAAAAAAAAAAAAAC4CAABkcnMvZTJv&#10;RG9jLnhtbFBLAQItABQABgAIAAAAIQAeqwwm3AAAAAYBAAAPAAAAAAAAAAAAAAAAAEsEAABkcnMv&#10;ZG93bnJldi54bWxQSwUGAAAAAAQABADzAAAAVAUAAAAA&#10;" strokecolor="red" strokeweight="2.25pt"/>
            </w:pict>
          </mc:Fallback>
        </mc:AlternateContent>
      </w:r>
    </w:p>
    <w:p w14:paraId="7A09512A" w14:textId="77777777" w:rsidR="002F1DF3" w:rsidRDefault="002F1DF3" w:rsidP="007B51B2">
      <w:pPr>
        <w:spacing w:line="560" w:lineRule="exact"/>
        <w:ind w:firstLineChars="200" w:firstLine="622"/>
        <w:jc w:val="center"/>
        <w:rPr>
          <w:rFonts w:ascii="仿宋_GB2312" w:eastAsia="仿宋_GB2312"/>
          <w:sz w:val="32"/>
          <w:szCs w:val="32"/>
        </w:rPr>
      </w:pPr>
    </w:p>
    <w:p w14:paraId="565D1A99" w14:textId="72523BA5" w:rsidR="00E3141A" w:rsidRDefault="00C31333" w:rsidP="007B51B2">
      <w:pPr>
        <w:spacing w:line="560" w:lineRule="exact"/>
        <w:ind w:firstLineChars="200" w:firstLine="862"/>
        <w:jc w:val="center"/>
        <w:rPr>
          <w:rFonts w:ascii="仿宋_GB2312" w:eastAsia="仿宋_GB2312"/>
          <w:sz w:val="32"/>
          <w:szCs w:val="32"/>
        </w:rPr>
      </w:pPr>
      <w:r w:rsidRPr="00C31333">
        <w:rPr>
          <w:rFonts w:ascii="方正小标宋_GBK" w:eastAsia="方正小标宋_GBK" w:hint="eastAsia"/>
          <w:sz w:val="44"/>
          <w:szCs w:val="44"/>
        </w:rPr>
        <w:t>2021年招生方案修订</w:t>
      </w:r>
      <w:r w:rsidR="002F1DF3">
        <w:rPr>
          <w:rFonts w:ascii="仿宋_GB2312" w:eastAsia="仿宋_GB2312"/>
          <w:sz w:val="32"/>
          <w:szCs w:val="32"/>
        </w:rPr>
        <w:t xml:space="preserve">   </w:t>
      </w:r>
    </w:p>
    <w:p w14:paraId="57C71177" w14:textId="77777777" w:rsidR="00C31333" w:rsidRPr="00052379" w:rsidRDefault="00C31333" w:rsidP="007B51B2">
      <w:pPr>
        <w:spacing w:line="560" w:lineRule="exact"/>
        <w:ind w:firstLineChars="200" w:firstLine="622"/>
        <w:jc w:val="center"/>
        <w:rPr>
          <w:rFonts w:ascii="仿宋_GB2312" w:eastAsia="仿宋_GB2312"/>
          <w:sz w:val="32"/>
          <w:szCs w:val="32"/>
        </w:rPr>
      </w:pPr>
    </w:p>
    <w:p w14:paraId="0C5277F5" w14:textId="77777777" w:rsidR="00C31333" w:rsidRPr="00673A66" w:rsidRDefault="00C31333" w:rsidP="00C31333">
      <w:pPr>
        <w:ind w:firstLineChars="221" w:firstLine="687"/>
        <w:rPr>
          <w:rFonts w:ascii="黑体" w:eastAsia="黑体" w:hAnsi="黑体" w:cs="宋体"/>
          <w:color w:val="000000"/>
          <w:kern w:val="0"/>
          <w:sz w:val="32"/>
          <w:szCs w:val="32"/>
        </w:rPr>
      </w:pPr>
      <w:r w:rsidRPr="00673A66">
        <w:rPr>
          <w:rFonts w:ascii="黑体" w:eastAsia="黑体" w:hAnsi="黑体" w:cs="宋体" w:hint="eastAsia"/>
          <w:color w:val="000000"/>
          <w:kern w:val="0"/>
          <w:sz w:val="32"/>
          <w:szCs w:val="32"/>
        </w:rPr>
        <w:t>一、存在的问题</w:t>
      </w:r>
    </w:p>
    <w:p w14:paraId="52D09F09" w14:textId="77777777" w:rsidR="00C31333" w:rsidRDefault="00C31333" w:rsidP="00C31333">
      <w:pPr>
        <w:ind w:firstLineChars="221" w:firstLine="687"/>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在2020年招生实践中，我们发现了以下问题：</w:t>
      </w:r>
    </w:p>
    <w:p w14:paraId="2871FC7B" w14:textId="77777777" w:rsidR="00C31333" w:rsidRDefault="00C31333" w:rsidP="00C31333">
      <w:pPr>
        <w:ind w:firstLineChars="221" w:firstLine="687"/>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sidRPr="00697B80">
        <w:rPr>
          <w:rFonts w:ascii="仿宋_GB2312" w:eastAsia="仿宋_GB2312" w:hAnsi="宋体" w:cs="宋体" w:hint="eastAsia"/>
          <w:color w:val="000000"/>
          <w:kern w:val="0"/>
          <w:sz w:val="32"/>
          <w:szCs w:val="32"/>
        </w:rPr>
        <w:t>招生录取分数线设置不科学</w:t>
      </w:r>
      <w:r>
        <w:rPr>
          <w:rFonts w:ascii="仿宋_GB2312" w:eastAsia="仿宋_GB2312" w:hAnsi="宋体" w:cs="宋体" w:hint="eastAsia"/>
          <w:color w:val="000000"/>
          <w:kern w:val="0"/>
          <w:sz w:val="32"/>
          <w:szCs w:val="32"/>
        </w:rPr>
        <w:t>的问题；</w:t>
      </w:r>
    </w:p>
    <w:p w14:paraId="37EFB6DA" w14:textId="77777777" w:rsidR="00C31333" w:rsidRPr="00697B80" w:rsidRDefault="00C31333" w:rsidP="00C31333">
      <w:pPr>
        <w:ind w:firstLineChars="221" w:firstLine="687"/>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2.存在</w:t>
      </w:r>
      <w:r w:rsidRPr="00697B80">
        <w:rPr>
          <w:rFonts w:ascii="仿宋_GB2312" w:eastAsia="仿宋_GB2312" w:hAnsi="宋体" w:cs="宋体" w:hint="eastAsia"/>
          <w:color w:val="000000"/>
          <w:kern w:val="0"/>
          <w:sz w:val="32"/>
          <w:szCs w:val="32"/>
        </w:rPr>
        <w:t>各专业招生计划完成率差异较大，</w:t>
      </w:r>
      <w:r>
        <w:rPr>
          <w:rFonts w:ascii="仿宋_GB2312" w:eastAsia="仿宋_GB2312" w:hAnsi="宋体" w:cs="宋体" w:hint="eastAsia"/>
          <w:color w:val="000000"/>
          <w:kern w:val="0"/>
          <w:sz w:val="32"/>
          <w:szCs w:val="32"/>
        </w:rPr>
        <w:t>专业间出现明显的招生</w:t>
      </w:r>
      <w:r w:rsidRPr="00697B80">
        <w:rPr>
          <w:rFonts w:ascii="仿宋_GB2312" w:eastAsia="仿宋_GB2312" w:hAnsi="宋体" w:cs="宋体" w:hint="eastAsia"/>
          <w:color w:val="000000"/>
          <w:kern w:val="0"/>
          <w:sz w:val="32"/>
          <w:szCs w:val="32"/>
        </w:rPr>
        <w:t>“冷热”现象。</w:t>
      </w:r>
    </w:p>
    <w:p w14:paraId="02469D92" w14:textId="77777777" w:rsidR="00C31333" w:rsidRPr="00673A66" w:rsidRDefault="00C31333" w:rsidP="00C31333">
      <w:pPr>
        <w:ind w:firstLineChars="221" w:firstLine="687"/>
        <w:rPr>
          <w:rFonts w:ascii="黑体" w:eastAsia="黑体" w:hAnsi="黑体" w:cs="宋体"/>
          <w:color w:val="000000"/>
          <w:kern w:val="0"/>
          <w:sz w:val="32"/>
          <w:szCs w:val="32"/>
        </w:rPr>
      </w:pPr>
      <w:r w:rsidRPr="00673A66">
        <w:rPr>
          <w:rFonts w:ascii="黑体" w:eastAsia="黑体" w:hAnsi="黑体" w:cs="宋体" w:hint="eastAsia"/>
          <w:color w:val="000000"/>
          <w:kern w:val="0"/>
          <w:sz w:val="32"/>
          <w:szCs w:val="32"/>
        </w:rPr>
        <w:t>二、</w:t>
      </w:r>
      <w:r w:rsidRPr="00697B80">
        <w:rPr>
          <w:rFonts w:ascii="黑体" w:eastAsia="黑体" w:hAnsi="黑体" w:cs="宋体" w:hint="eastAsia"/>
          <w:color w:val="000000"/>
          <w:kern w:val="0"/>
          <w:sz w:val="32"/>
          <w:szCs w:val="32"/>
        </w:rPr>
        <w:t>原因</w:t>
      </w:r>
      <w:r w:rsidRPr="00673A66">
        <w:rPr>
          <w:rFonts w:ascii="黑体" w:eastAsia="黑体" w:hAnsi="黑体" w:cs="宋体" w:hint="eastAsia"/>
          <w:color w:val="000000"/>
          <w:kern w:val="0"/>
          <w:sz w:val="32"/>
          <w:szCs w:val="32"/>
        </w:rPr>
        <w:t>分析</w:t>
      </w:r>
    </w:p>
    <w:p w14:paraId="6A178B61" w14:textId="77777777" w:rsidR="00C31333" w:rsidRDefault="00C31333" w:rsidP="00C31333">
      <w:pPr>
        <w:ind w:firstLineChars="221" w:firstLine="687"/>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sidRPr="00697B80">
        <w:rPr>
          <w:rFonts w:ascii="仿宋_GB2312" w:eastAsia="仿宋_GB2312" w:hAnsi="宋体" w:cs="宋体" w:hint="eastAsia"/>
          <w:color w:val="000000"/>
          <w:kern w:val="0"/>
          <w:sz w:val="32"/>
          <w:szCs w:val="32"/>
        </w:rPr>
        <w:t>本地区内各区县普高录取分数线差异较大；</w:t>
      </w:r>
    </w:p>
    <w:p w14:paraId="244B01ED" w14:textId="77777777" w:rsidR="00C31333" w:rsidRDefault="00C31333" w:rsidP="00C31333">
      <w:pPr>
        <w:ind w:firstLineChars="221" w:firstLine="687"/>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2.学校专业众多，在招生过程中实际</w:t>
      </w:r>
      <w:r w:rsidRPr="00697B80">
        <w:rPr>
          <w:rFonts w:ascii="仿宋_GB2312" w:eastAsia="仿宋_GB2312" w:hAnsi="宋体" w:cs="宋体" w:hint="eastAsia"/>
          <w:color w:val="000000"/>
          <w:kern w:val="0"/>
          <w:sz w:val="32"/>
          <w:szCs w:val="32"/>
        </w:rPr>
        <w:t>存在“冷热专业”问题</w:t>
      </w:r>
      <w:r>
        <w:rPr>
          <w:rFonts w:ascii="仿宋_GB2312" w:eastAsia="仿宋_GB2312" w:hAnsi="宋体" w:cs="宋体" w:hint="eastAsia"/>
          <w:color w:val="000000"/>
          <w:kern w:val="0"/>
          <w:sz w:val="32"/>
          <w:szCs w:val="32"/>
        </w:rPr>
        <w:t>，造成各专业招生任务完成情况差异较大</w:t>
      </w:r>
      <w:r w:rsidRPr="00697B80">
        <w:rPr>
          <w:rFonts w:ascii="仿宋_GB2312" w:eastAsia="仿宋_GB2312" w:hAnsi="宋体" w:cs="宋体" w:hint="eastAsia"/>
          <w:color w:val="000000"/>
          <w:kern w:val="0"/>
          <w:sz w:val="32"/>
          <w:szCs w:val="32"/>
        </w:rPr>
        <w:t>。</w:t>
      </w:r>
    </w:p>
    <w:p w14:paraId="6C95AAF9" w14:textId="77777777" w:rsidR="00C31333" w:rsidRPr="00673A66" w:rsidRDefault="00C31333" w:rsidP="00C31333">
      <w:pPr>
        <w:ind w:firstLineChars="221" w:firstLine="687"/>
        <w:rPr>
          <w:rFonts w:ascii="黑体" w:eastAsia="黑体" w:hAnsi="黑体" w:cs="宋体"/>
          <w:color w:val="000000"/>
          <w:kern w:val="0"/>
          <w:sz w:val="32"/>
          <w:szCs w:val="32"/>
        </w:rPr>
      </w:pPr>
      <w:r w:rsidRPr="00673A66">
        <w:rPr>
          <w:rFonts w:ascii="黑体" w:eastAsia="黑体" w:hAnsi="黑体" w:cs="宋体" w:hint="eastAsia"/>
          <w:color w:val="000000"/>
          <w:kern w:val="0"/>
          <w:sz w:val="32"/>
          <w:szCs w:val="32"/>
        </w:rPr>
        <w:t>三、</w:t>
      </w:r>
      <w:r>
        <w:rPr>
          <w:rFonts w:ascii="黑体" w:eastAsia="黑体" w:hAnsi="黑体" w:cs="宋体" w:hint="eastAsia"/>
          <w:color w:val="000000"/>
          <w:kern w:val="0"/>
          <w:sz w:val="32"/>
          <w:szCs w:val="32"/>
        </w:rPr>
        <w:t>改进措施</w:t>
      </w:r>
    </w:p>
    <w:p w14:paraId="44CD1668" w14:textId="77777777" w:rsidR="00C31333" w:rsidRDefault="00C31333" w:rsidP="00C31333">
      <w:pPr>
        <w:ind w:firstLineChars="221" w:firstLine="687"/>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1.学校于2021年5月15日组织各招生组长</w:t>
      </w:r>
      <w:r w:rsidRPr="00697B80">
        <w:rPr>
          <w:rFonts w:ascii="仿宋_GB2312" w:eastAsia="仿宋_GB2312" w:hAnsi="宋体" w:cs="宋体" w:hint="eastAsia"/>
          <w:color w:val="000000"/>
          <w:kern w:val="0"/>
          <w:sz w:val="32"/>
          <w:szCs w:val="32"/>
        </w:rPr>
        <w:t>召开招生</w:t>
      </w:r>
      <w:r>
        <w:rPr>
          <w:rFonts w:ascii="仿宋_GB2312" w:eastAsia="仿宋_GB2312" w:hAnsi="宋体" w:cs="宋体" w:hint="eastAsia"/>
          <w:color w:val="000000"/>
          <w:kern w:val="0"/>
          <w:sz w:val="32"/>
          <w:szCs w:val="32"/>
        </w:rPr>
        <w:t>专题</w:t>
      </w:r>
      <w:r w:rsidRPr="00697B80">
        <w:rPr>
          <w:rFonts w:ascii="仿宋_GB2312" w:eastAsia="仿宋_GB2312" w:hAnsi="宋体" w:cs="宋体" w:hint="eastAsia"/>
          <w:color w:val="000000"/>
          <w:kern w:val="0"/>
          <w:sz w:val="32"/>
          <w:szCs w:val="32"/>
        </w:rPr>
        <w:t>座谈会，</w:t>
      </w:r>
      <w:r>
        <w:rPr>
          <w:rFonts w:ascii="仿宋_GB2312" w:eastAsia="仿宋_GB2312" w:hAnsi="宋体" w:cs="宋体" w:hint="eastAsia"/>
          <w:color w:val="000000"/>
          <w:kern w:val="0"/>
          <w:sz w:val="32"/>
          <w:szCs w:val="32"/>
        </w:rPr>
        <w:t>总结经验、听取意见建议。</w:t>
      </w:r>
    </w:p>
    <w:p w14:paraId="0AE168AE" w14:textId="77777777" w:rsidR="00C31333" w:rsidRDefault="00C31333" w:rsidP="00C31333">
      <w:pPr>
        <w:spacing w:line="640" w:lineRule="atLeast"/>
        <w:ind w:firstLineChars="236" w:firstLine="734"/>
        <w:rPr>
          <w:rFonts w:ascii="仿宋_GB2312" w:eastAsia="仿宋_GB2312" w:hAnsi="黑体"/>
          <w:sz w:val="32"/>
          <w:szCs w:val="32"/>
        </w:rPr>
      </w:pPr>
      <w:r>
        <w:rPr>
          <w:rFonts w:ascii="仿宋_GB2312" w:eastAsia="仿宋_GB2312" w:hAnsi="黑体" w:hint="eastAsia"/>
          <w:sz w:val="32"/>
          <w:szCs w:val="32"/>
        </w:rPr>
        <w:t>2.</w:t>
      </w:r>
      <w:r w:rsidRPr="00B614A4">
        <w:rPr>
          <w:rFonts w:ascii="仿宋_GB2312" w:eastAsia="仿宋_GB2312" w:hAnsi="黑体" w:hint="eastAsia"/>
          <w:sz w:val="32"/>
          <w:szCs w:val="32"/>
        </w:rPr>
        <w:t>区别化设置分数线</w:t>
      </w:r>
      <w:r>
        <w:rPr>
          <w:rFonts w:ascii="仿宋_GB2312" w:eastAsia="仿宋_GB2312" w:hAnsi="黑体" w:hint="eastAsia"/>
          <w:sz w:val="32"/>
          <w:szCs w:val="32"/>
        </w:rPr>
        <w:t>并适当提高。对中职专业分成“冷热”两类，设置不同的分数线。升学班“热门”专业为300分（语文数</w:t>
      </w:r>
      <w:r>
        <w:rPr>
          <w:rFonts w:ascii="仿宋_GB2312" w:eastAsia="仿宋_GB2312" w:hAnsi="黑体" w:hint="eastAsia"/>
          <w:sz w:val="32"/>
          <w:szCs w:val="32"/>
        </w:rPr>
        <w:lastRenderedPageBreak/>
        <w:t>学英语中考总分）、其他专业为200分。</w:t>
      </w:r>
    </w:p>
    <w:p w14:paraId="047986F9" w14:textId="77777777" w:rsidR="00C31333" w:rsidRDefault="00C31333" w:rsidP="00C31333">
      <w:pPr>
        <w:spacing w:line="640" w:lineRule="atLeast"/>
        <w:ind w:firstLineChars="236" w:firstLine="734"/>
        <w:rPr>
          <w:rFonts w:ascii="仿宋_GB2312" w:eastAsia="仿宋_GB2312" w:hAnsi="黑体"/>
          <w:sz w:val="32"/>
          <w:szCs w:val="32"/>
        </w:rPr>
      </w:pPr>
      <w:r>
        <w:rPr>
          <w:rFonts w:ascii="仿宋_GB2312" w:eastAsia="仿宋_GB2312" w:hAnsi="黑体" w:hint="eastAsia"/>
          <w:sz w:val="32"/>
          <w:szCs w:val="32"/>
        </w:rPr>
        <w:t>3.加强分数线的审核。要求招生老师上传学生中考成绩截图。</w:t>
      </w:r>
    </w:p>
    <w:p w14:paraId="453BB4EE" w14:textId="77777777" w:rsidR="00C31333" w:rsidRDefault="00C31333" w:rsidP="00C31333">
      <w:pPr>
        <w:spacing w:line="640" w:lineRule="atLeast"/>
        <w:ind w:firstLineChars="236" w:firstLine="734"/>
        <w:rPr>
          <w:rFonts w:ascii="仿宋_GB2312" w:eastAsia="仿宋_GB2312" w:hAnsi="黑体"/>
          <w:sz w:val="32"/>
          <w:szCs w:val="32"/>
        </w:rPr>
      </w:pPr>
      <w:r>
        <w:rPr>
          <w:rFonts w:ascii="仿宋_GB2312" w:eastAsia="仿宋_GB2312" w:hAnsi="黑体" w:hint="eastAsia"/>
          <w:sz w:val="32"/>
          <w:szCs w:val="32"/>
        </w:rPr>
        <w:t>4.设置个性化招生渠道。确实为特长生的，招生老师可向学校申请降分录取。由校长审批。</w:t>
      </w:r>
    </w:p>
    <w:p w14:paraId="1E98EA53" w14:textId="77777777" w:rsidR="00C31333" w:rsidRDefault="00C31333" w:rsidP="00C31333">
      <w:pPr>
        <w:spacing w:line="640" w:lineRule="atLeast"/>
        <w:ind w:firstLineChars="236" w:firstLine="734"/>
        <w:rPr>
          <w:rFonts w:ascii="仿宋_GB2312" w:eastAsia="仿宋_GB2312" w:hAnsi="黑体"/>
          <w:sz w:val="32"/>
          <w:szCs w:val="32"/>
        </w:rPr>
      </w:pPr>
      <w:r>
        <w:rPr>
          <w:rFonts w:ascii="仿宋_GB2312" w:eastAsia="仿宋_GB2312" w:hAnsi="黑体" w:hint="eastAsia"/>
          <w:sz w:val="32"/>
          <w:szCs w:val="32"/>
        </w:rPr>
        <w:t>5.加强招生进程的把控力度。招生部门从学生中考成绩公布之日起，实施招生进度日报制度。</w:t>
      </w:r>
    </w:p>
    <w:p w14:paraId="6B624026" w14:textId="77777777" w:rsidR="00C31333" w:rsidRPr="00673A66" w:rsidRDefault="00C31333" w:rsidP="00C31333">
      <w:pPr>
        <w:spacing w:line="640" w:lineRule="atLeast"/>
        <w:ind w:firstLineChars="236" w:firstLine="734"/>
        <w:rPr>
          <w:rFonts w:ascii="黑体" w:eastAsia="黑体" w:hAnsi="黑体"/>
          <w:sz w:val="32"/>
          <w:szCs w:val="32"/>
        </w:rPr>
      </w:pPr>
      <w:r w:rsidRPr="00673A66">
        <w:rPr>
          <w:rFonts w:ascii="黑体" w:eastAsia="黑体" w:hAnsi="黑体" w:hint="eastAsia"/>
          <w:sz w:val="32"/>
          <w:szCs w:val="32"/>
        </w:rPr>
        <w:t>四、改进成效</w:t>
      </w:r>
    </w:p>
    <w:p w14:paraId="3343F561" w14:textId="77777777" w:rsidR="00C31333" w:rsidRPr="00252E88" w:rsidRDefault="00C31333" w:rsidP="00C31333">
      <w:pPr>
        <w:spacing w:line="640" w:lineRule="atLeast"/>
        <w:ind w:firstLineChars="236" w:firstLine="734"/>
        <w:rPr>
          <w:rFonts w:ascii="仿宋_GB2312" w:eastAsia="仿宋_GB2312" w:hAnsi="仿宋"/>
          <w:sz w:val="32"/>
          <w:szCs w:val="32"/>
        </w:rPr>
      </w:pPr>
      <w:r w:rsidRPr="00252E88">
        <w:rPr>
          <w:rFonts w:ascii="楷体_GB2312" w:eastAsia="楷体_GB2312" w:hAnsi="仿宋" w:hint="eastAsia"/>
          <w:sz w:val="32"/>
          <w:szCs w:val="32"/>
        </w:rPr>
        <w:t>1.新生中等生比例提高，促进了生源素质结构的改善</w:t>
      </w:r>
      <w:r w:rsidRPr="00252E88">
        <w:rPr>
          <w:rFonts w:ascii="仿宋_GB2312" w:eastAsia="仿宋_GB2312" w:hAnsi="仿宋" w:hint="eastAsia"/>
          <w:b/>
          <w:sz w:val="32"/>
          <w:szCs w:val="32"/>
        </w:rPr>
        <w:t>。</w:t>
      </w:r>
      <w:r w:rsidRPr="00252E88">
        <w:rPr>
          <w:rFonts w:ascii="仿宋_GB2312" w:eastAsia="仿宋_GB2312" w:hAnsi="仿宋" w:hint="eastAsia"/>
          <w:sz w:val="32"/>
          <w:szCs w:val="32"/>
        </w:rPr>
        <w:t>今年7月</w:t>
      </w:r>
      <w:r>
        <w:rPr>
          <w:rFonts w:ascii="仿宋_GB2312" w:eastAsia="仿宋_GB2312" w:hAnsi="仿宋" w:hint="eastAsia"/>
          <w:sz w:val="32"/>
          <w:szCs w:val="32"/>
        </w:rPr>
        <w:t>19</w:t>
      </w:r>
      <w:r w:rsidRPr="00252E88">
        <w:rPr>
          <w:rFonts w:ascii="仿宋_GB2312" w:eastAsia="仿宋_GB2312" w:hAnsi="仿宋" w:hint="eastAsia"/>
          <w:sz w:val="32"/>
          <w:szCs w:val="32"/>
        </w:rPr>
        <w:t>日就完成了近85%的招生计划，入学新生中的中等生比例得到较大的提高，从而有效地促进了生源素质结构的改善。</w:t>
      </w:r>
    </w:p>
    <w:p w14:paraId="51296294" w14:textId="77777777" w:rsidR="00C31333" w:rsidRPr="00252E88" w:rsidRDefault="00C31333" w:rsidP="00C31333">
      <w:pPr>
        <w:spacing w:line="640" w:lineRule="atLeast"/>
        <w:ind w:firstLineChars="236" w:firstLine="734"/>
        <w:rPr>
          <w:rFonts w:ascii="仿宋_GB2312" w:eastAsia="仿宋_GB2312" w:hAnsi="仿宋"/>
          <w:sz w:val="32"/>
          <w:szCs w:val="32"/>
        </w:rPr>
      </w:pPr>
      <w:r w:rsidRPr="005F3646">
        <w:rPr>
          <w:rFonts w:ascii="楷体_GB2312" w:eastAsia="楷体_GB2312" w:hAnsi="仿宋" w:hint="eastAsia"/>
          <w:sz w:val="32"/>
          <w:szCs w:val="32"/>
        </w:rPr>
        <w:t>2.新生入学后行为习惯有明显改善。在对班主任、任课老师</w:t>
      </w:r>
      <w:r w:rsidRPr="00252E88">
        <w:rPr>
          <w:rFonts w:ascii="仿宋_GB2312" w:eastAsia="仿宋_GB2312" w:hAnsi="仿宋" w:hint="eastAsia"/>
          <w:sz w:val="32"/>
          <w:szCs w:val="32"/>
        </w:rPr>
        <w:t>进行了访谈和专题调研。班主任们一致认为设置分数线录取的新生同往年不设门槛入学的新生相比，综合素质有了明显的改善和提升，集中反映在日常文明行为习惯有了较大的改善、班级中的特殊生占比下降较大、班风学风舍风建设效果良好，班级学生的教育管理难度有明显下降。从任课老师的访谈中也得到了以上相应的证实，他们纷纷表示，现在课堂上听课的学生多了，睡觉的学生少了；教学中互动的学生多了，开小差的学生少了；作业的完成率和完成质量高了，不交作业的学生少了，总的表现是学生日常行为规范更加文明了，走在校园里问老师好的学生多了，校园新风尚更加</w:t>
      </w:r>
      <w:r w:rsidRPr="00252E88">
        <w:rPr>
          <w:rFonts w:ascii="仿宋_GB2312" w:eastAsia="仿宋_GB2312" w:hAnsi="仿宋" w:hint="eastAsia"/>
          <w:sz w:val="32"/>
          <w:szCs w:val="32"/>
        </w:rPr>
        <w:lastRenderedPageBreak/>
        <w:t>深入广大学生中了。</w:t>
      </w:r>
    </w:p>
    <w:p w14:paraId="3BB7A786" w14:textId="77777777" w:rsidR="00C31333" w:rsidRPr="00252E88" w:rsidRDefault="00C31333" w:rsidP="00C31333">
      <w:pPr>
        <w:spacing w:line="640" w:lineRule="atLeast"/>
        <w:ind w:firstLineChars="236" w:firstLine="734"/>
        <w:rPr>
          <w:rFonts w:ascii="仿宋_GB2312" w:eastAsia="仿宋_GB2312" w:hAnsi="仿宋"/>
          <w:sz w:val="32"/>
          <w:szCs w:val="32"/>
        </w:rPr>
      </w:pPr>
      <w:r w:rsidRPr="005F3646">
        <w:rPr>
          <w:rFonts w:ascii="楷体_GB2312" w:eastAsia="楷体_GB2312" w:hAnsi="仿宋" w:hint="eastAsia"/>
          <w:sz w:val="32"/>
          <w:szCs w:val="32"/>
        </w:rPr>
        <w:t>3.学校的社会知名度和认可度有所改善。</w:t>
      </w:r>
      <w:r>
        <w:rPr>
          <w:rFonts w:ascii="仿宋_GB2312" w:eastAsia="仿宋_GB2312" w:hAnsi="仿宋" w:hint="eastAsia"/>
          <w:sz w:val="32"/>
          <w:szCs w:val="32"/>
        </w:rPr>
        <w:t>在今年的</w:t>
      </w:r>
      <w:r w:rsidRPr="00252E88">
        <w:rPr>
          <w:rFonts w:ascii="仿宋_GB2312" w:eastAsia="仿宋_GB2312" w:hAnsi="仿宋" w:hint="eastAsia"/>
          <w:sz w:val="32"/>
          <w:szCs w:val="32"/>
        </w:rPr>
        <w:t>7月、8</w:t>
      </w:r>
      <w:r>
        <w:rPr>
          <w:rFonts w:ascii="仿宋_GB2312" w:eastAsia="仿宋_GB2312" w:hAnsi="仿宋" w:hint="eastAsia"/>
          <w:sz w:val="32"/>
          <w:szCs w:val="32"/>
        </w:rPr>
        <w:t>月</w:t>
      </w:r>
      <w:r w:rsidRPr="00252E88">
        <w:rPr>
          <w:rFonts w:ascii="仿宋_GB2312" w:eastAsia="仿宋_GB2312" w:hAnsi="仿宋" w:hint="eastAsia"/>
          <w:sz w:val="32"/>
          <w:szCs w:val="32"/>
        </w:rPr>
        <w:t>招生预录取工作中，我校严格执行</w:t>
      </w:r>
      <w:r>
        <w:rPr>
          <w:rFonts w:ascii="仿宋_GB2312" w:eastAsia="仿宋_GB2312" w:hAnsi="仿宋" w:hint="eastAsia"/>
          <w:sz w:val="32"/>
          <w:szCs w:val="32"/>
        </w:rPr>
        <w:t>录取分数线</w:t>
      </w:r>
      <w:r w:rsidRPr="00252E88">
        <w:rPr>
          <w:rFonts w:ascii="仿宋_GB2312" w:eastAsia="仿宋_GB2312" w:hAnsi="仿宋" w:hint="eastAsia"/>
          <w:sz w:val="32"/>
          <w:szCs w:val="32"/>
        </w:rPr>
        <w:t>，往年可以顺利进入我校的低分学生被学校拒之门外，社会反响达到了极点</w:t>
      </w:r>
      <w:r>
        <w:rPr>
          <w:rFonts w:ascii="仿宋_GB2312" w:eastAsia="仿宋_GB2312" w:hAnsi="仿宋" w:hint="eastAsia"/>
          <w:sz w:val="32"/>
          <w:szCs w:val="32"/>
        </w:rPr>
        <w:t>。</w:t>
      </w:r>
      <w:r w:rsidRPr="00252E88">
        <w:rPr>
          <w:rFonts w:ascii="仿宋_GB2312" w:eastAsia="仿宋_GB2312" w:hAnsi="仿宋" w:hint="eastAsia"/>
          <w:sz w:val="32"/>
          <w:szCs w:val="32"/>
        </w:rPr>
        <w:t>在中学老师、初三学生、学生家长以及社会上关心支持职教的人的心中</w:t>
      </w:r>
      <w:r>
        <w:rPr>
          <w:rFonts w:ascii="仿宋_GB2312" w:eastAsia="仿宋_GB2312" w:hAnsi="仿宋" w:hint="eastAsia"/>
          <w:sz w:val="32"/>
          <w:szCs w:val="32"/>
        </w:rPr>
        <w:t>，</w:t>
      </w:r>
      <w:r w:rsidRPr="00252E88">
        <w:rPr>
          <w:rFonts w:ascii="仿宋_GB2312" w:eastAsia="仿宋_GB2312" w:hAnsi="仿宋" w:hint="eastAsia"/>
          <w:sz w:val="32"/>
          <w:szCs w:val="32"/>
        </w:rPr>
        <w:t>渐渐形成了“进农校也要分数”的观念。</w:t>
      </w:r>
    </w:p>
    <w:p w14:paraId="4911FC1D" w14:textId="0861003A" w:rsidR="000B1C3A" w:rsidRPr="00C31333" w:rsidRDefault="000B1C3A" w:rsidP="00C31333">
      <w:pPr>
        <w:spacing w:line="560" w:lineRule="exact"/>
        <w:ind w:firstLineChars="200" w:firstLine="622"/>
        <w:rPr>
          <w:rFonts w:ascii="仿宋_GB2312" w:eastAsia="仿宋_GB2312"/>
          <w:sz w:val="32"/>
          <w:szCs w:val="32"/>
        </w:rPr>
      </w:pPr>
    </w:p>
    <w:sectPr w:rsidR="000B1C3A" w:rsidRPr="00C31333" w:rsidSect="00C2246A">
      <w:headerReference w:type="even" r:id="rId7"/>
      <w:headerReference w:type="default" r:id="rId8"/>
      <w:footerReference w:type="even" r:id="rId9"/>
      <w:footerReference w:type="default" r:id="rId10"/>
      <w:headerReference w:type="first" r:id="rId11"/>
      <w:footerReference w:type="first" r:id="rId12"/>
      <w:pgSz w:w="11906" w:h="16838" w:code="9"/>
      <w:pgMar w:top="2098" w:right="1474" w:bottom="1985" w:left="1588" w:header="851" w:footer="992" w:gutter="0"/>
      <w:pgNumType w:fmt="numberInDash"/>
      <w:cols w:space="425"/>
      <w:titlePg/>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58F82" w14:textId="77777777" w:rsidR="00B568BB" w:rsidRDefault="00B568BB" w:rsidP="00392E64">
      <w:r>
        <w:separator/>
      </w:r>
    </w:p>
  </w:endnote>
  <w:endnote w:type="continuationSeparator" w:id="0">
    <w:p w14:paraId="2AEF0EB3" w14:textId="77777777" w:rsidR="00B568BB" w:rsidRDefault="00B568BB" w:rsidP="0039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行楷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E0B1" w14:textId="77777777" w:rsidR="00E3141A" w:rsidRPr="00E3141A" w:rsidRDefault="00E3141A" w:rsidP="00BB2B4A">
    <w:pPr>
      <w:pStyle w:val="a5"/>
      <w:ind w:leftChars="100" w:left="210"/>
      <w:rPr>
        <w:rFonts w:ascii="宋体" w:eastAsia="宋体" w:hAnsi="宋体"/>
        <w:sz w:val="28"/>
        <w:szCs w:val="28"/>
      </w:rPr>
    </w:pPr>
    <w:r w:rsidRPr="00E3141A">
      <w:rPr>
        <w:rFonts w:ascii="宋体" w:eastAsia="宋体" w:hAnsi="宋体"/>
        <w:sz w:val="28"/>
        <w:szCs w:val="28"/>
      </w:rPr>
      <w:fldChar w:fldCharType="begin"/>
    </w:r>
    <w:r w:rsidRPr="00E3141A">
      <w:rPr>
        <w:rFonts w:ascii="宋体" w:eastAsia="宋体" w:hAnsi="宋体"/>
        <w:sz w:val="28"/>
        <w:szCs w:val="28"/>
      </w:rPr>
      <w:instrText xml:space="preserve"> PAGE   \* MERGEFORMAT </w:instrText>
    </w:r>
    <w:r w:rsidRPr="00E3141A">
      <w:rPr>
        <w:rFonts w:ascii="宋体" w:eastAsia="宋体" w:hAnsi="宋体"/>
        <w:sz w:val="28"/>
        <w:szCs w:val="28"/>
      </w:rPr>
      <w:fldChar w:fldCharType="separate"/>
    </w:r>
    <w:r w:rsidR="00CB1B7D" w:rsidRPr="00CB1B7D">
      <w:rPr>
        <w:rFonts w:ascii="宋体" w:eastAsia="宋体" w:hAnsi="宋体"/>
        <w:noProof/>
        <w:sz w:val="28"/>
        <w:szCs w:val="28"/>
        <w:lang w:val="zh-CN"/>
      </w:rPr>
      <w:t>-</w:t>
    </w:r>
    <w:r w:rsidR="00CB1B7D">
      <w:rPr>
        <w:rFonts w:ascii="宋体" w:eastAsia="宋体" w:hAnsi="宋体"/>
        <w:noProof/>
        <w:sz w:val="28"/>
        <w:szCs w:val="28"/>
      </w:rPr>
      <w:t xml:space="preserve"> 2 -</w:t>
    </w:r>
    <w:r w:rsidRPr="00E3141A">
      <w:rPr>
        <w:rFonts w:ascii="宋体" w:eastAsia="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43A1E" w14:textId="2664C9C0" w:rsidR="00392E64" w:rsidRPr="00392E64" w:rsidRDefault="00392E64" w:rsidP="00BB2B4A">
    <w:pPr>
      <w:pStyle w:val="a5"/>
      <w:wordWrap w:val="0"/>
      <w:ind w:rightChars="100" w:right="210"/>
      <w:jc w:val="right"/>
      <w:rPr>
        <w:rFonts w:ascii="宋体" w:eastAsia="宋体" w:hAnsi="宋体"/>
        <w:sz w:val="28"/>
        <w:szCs w:val="28"/>
      </w:rPr>
    </w:pPr>
    <w:r w:rsidRPr="00392E64">
      <w:rPr>
        <w:rFonts w:ascii="宋体" w:eastAsia="宋体" w:hAnsi="宋体"/>
        <w:sz w:val="28"/>
        <w:szCs w:val="28"/>
      </w:rPr>
      <w:fldChar w:fldCharType="begin"/>
    </w:r>
    <w:r w:rsidRPr="00392E64">
      <w:rPr>
        <w:rFonts w:ascii="宋体" w:eastAsia="宋体" w:hAnsi="宋体"/>
        <w:sz w:val="28"/>
        <w:szCs w:val="28"/>
      </w:rPr>
      <w:instrText xml:space="preserve"> PAGE   \* MERGEFORMAT </w:instrText>
    </w:r>
    <w:r w:rsidRPr="00392E64">
      <w:rPr>
        <w:rFonts w:ascii="宋体" w:eastAsia="宋体" w:hAnsi="宋体"/>
        <w:sz w:val="28"/>
        <w:szCs w:val="28"/>
      </w:rPr>
      <w:fldChar w:fldCharType="separate"/>
    </w:r>
    <w:r w:rsidR="00CB1B7D" w:rsidRPr="00CB1B7D">
      <w:rPr>
        <w:rFonts w:ascii="宋体" w:eastAsia="宋体" w:hAnsi="宋体"/>
        <w:noProof/>
        <w:sz w:val="28"/>
        <w:szCs w:val="28"/>
        <w:lang w:val="zh-CN"/>
      </w:rPr>
      <w:t>-</w:t>
    </w:r>
    <w:r w:rsidR="00CB1B7D">
      <w:rPr>
        <w:rFonts w:ascii="宋体" w:eastAsia="宋体" w:hAnsi="宋体"/>
        <w:noProof/>
        <w:sz w:val="28"/>
        <w:szCs w:val="28"/>
      </w:rPr>
      <w:t xml:space="preserve"> 3 -</w:t>
    </w:r>
    <w:r w:rsidRPr="00392E64">
      <w:rPr>
        <w:rFonts w:ascii="宋体" w:eastAsia="宋体" w:hAnsi="宋体"/>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F288A" w14:textId="77777777" w:rsidR="00C2246A" w:rsidRPr="00C2246A" w:rsidRDefault="00C2246A" w:rsidP="00C2246A">
    <w:pPr>
      <w:pStyle w:val="a5"/>
      <w:ind w:leftChars="100" w:left="210"/>
      <w:rPr>
        <w:rFonts w:ascii="宋体" w:eastAsia="宋体" w:hAns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44258" w14:textId="77777777" w:rsidR="00B568BB" w:rsidRDefault="00B568BB" w:rsidP="00392E64">
      <w:r>
        <w:separator/>
      </w:r>
    </w:p>
  </w:footnote>
  <w:footnote w:type="continuationSeparator" w:id="0">
    <w:p w14:paraId="057E26D6" w14:textId="77777777" w:rsidR="00B568BB" w:rsidRDefault="00B568BB" w:rsidP="00392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827B" w14:textId="77777777" w:rsidR="002816AA" w:rsidRPr="002816AA" w:rsidRDefault="002816AA" w:rsidP="002816AA">
    <w:pPr>
      <w:jc w:val="center"/>
      <w:rPr>
        <w:rFonts w:ascii="宋体" w:eastAsia="宋体" w:hAnsi="宋体"/>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ACF7C" w14:textId="77777777" w:rsidR="0005309B" w:rsidRPr="002816AA" w:rsidRDefault="0005309B" w:rsidP="008D7AAC">
    <w:pPr>
      <w:pStyle w:val="a3"/>
      <w:pBdr>
        <w:bottom w:val="none" w:sz="0" w:space="0" w:color="auto"/>
      </w:pBdr>
      <w:rPr>
        <w:rFonts w:asciiTheme="minorEastAsia" w:hAnsiTheme="minorEastAsia"/>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0492" w14:textId="77777777" w:rsidR="00C2246A" w:rsidRPr="00C2246A" w:rsidRDefault="00C2246A" w:rsidP="00C2246A">
    <w:pPr>
      <w:jc w:val="center"/>
      <w:rPr>
        <w:rFonts w:ascii="宋体" w:eastAsia="宋体" w:hAnsi="宋体"/>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defaultTabStop w:val="420"/>
  <w:evenAndOddHeaders/>
  <w:drawingGridHorizontalSpacing w:val="20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E64"/>
    <w:rsid w:val="00020EAE"/>
    <w:rsid w:val="00034793"/>
    <w:rsid w:val="00052379"/>
    <w:rsid w:val="0005309B"/>
    <w:rsid w:val="000B1C3A"/>
    <w:rsid w:val="000B53DF"/>
    <w:rsid w:val="000C555B"/>
    <w:rsid w:val="000F0CE6"/>
    <w:rsid w:val="000F35BA"/>
    <w:rsid w:val="00144C97"/>
    <w:rsid w:val="00146E41"/>
    <w:rsid w:val="00146E77"/>
    <w:rsid w:val="001B56A5"/>
    <w:rsid w:val="001C4424"/>
    <w:rsid w:val="002748F1"/>
    <w:rsid w:val="00280069"/>
    <w:rsid w:val="002816AA"/>
    <w:rsid w:val="002924EA"/>
    <w:rsid w:val="002B6276"/>
    <w:rsid w:val="002C0A40"/>
    <w:rsid w:val="002F1DF3"/>
    <w:rsid w:val="002F3454"/>
    <w:rsid w:val="002F4F68"/>
    <w:rsid w:val="00346994"/>
    <w:rsid w:val="00392E64"/>
    <w:rsid w:val="003C7378"/>
    <w:rsid w:val="003D4F66"/>
    <w:rsid w:val="0042551B"/>
    <w:rsid w:val="004B7235"/>
    <w:rsid w:val="004C5E83"/>
    <w:rsid w:val="00501D9A"/>
    <w:rsid w:val="00506EC7"/>
    <w:rsid w:val="005A01D2"/>
    <w:rsid w:val="005A3DF5"/>
    <w:rsid w:val="005B0835"/>
    <w:rsid w:val="00606981"/>
    <w:rsid w:val="00612845"/>
    <w:rsid w:val="006607AA"/>
    <w:rsid w:val="00695C47"/>
    <w:rsid w:val="006B7FFE"/>
    <w:rsid w:val="006E1BA6"/>
    <w:rsid w:val="00717958"/>
    <w:rsid w:val="00730D36"/>
    <w:rsid w:val="007B51B2"/>
    <w:rsid w:val="00857D00"/>
    <w:rsid w:val="008710A1"/>
    <w:rsid w:val="008748AD"/>
    <w:rsid w:val="0088113E"/>
    <w:rsid w:val="008D7AAC"/>
    <w:rsid w:val="008E094C"/>
    <w:rsid w:val="0092049E"/>
    <w:rsid w:val="009D5649"/>
    <w:rsid w:val="00A0227D"/>
    <w:rsid w:val="00A23B11"/>
    <w:rsid w:val="00A30256"/>
    <w:rsid w:val="00A6068E"/>
    <w:rsid w:val="00A61019"/>
    <w:rsid w:val="00A612BD"/>
    <w:rsid w:val="00A703A6"/>
    <w:rsid w:val="00AC5081"/>
    <w:rsid w:val="00AD102E"/>
    <w:rsid w:val="00AD282D"/>
    <w:rsid w:val="00AD4A53"/>
    <w:rsid w:val="00B14FD5"/>
    <w:rsid w:val="00B23313"/>
    <w:rsid w:val="00B345A1"/>
    <w:rsid w:val="00B568BB"/>
    <w:rsid w:val="00BB2B4A"/>
    <w:rsid w:val="00C2246A"/>
    <w:rsid w:val="00C31333"/>
    <w:rsid w:val="00C4773C"/>
    <w:rsid w:val="00C56998"/>
    <w:rsid w:val="00C6790F"/>
    <w:rsid w:val="00C806FD"/>
    <w:rsid w:val="00CB0954"/>
    <w:rsid w:val="00CB1B7D"/>
    <w:rsid w:val="00CC471C"/>
    <w:rsid w:val="00CE0F59"/>
    <w:rsid w:val="00CE1AF1"/>
    <w:rsid w:val="00D36942"/>
    <w:rsid w:val="00D417C2"/>
    <w:rsid w:val="00DF6F31"/>
    <w:rsid w:val="00E17BF6"/>
    <w:rsid w:val="00E22266"/>
    <w:rsid w:val="00E3141A"/>
    <w:rsid w:val="00E340FE"/>
    <w:rsid w:val="00E55ED4"/>
    <w:rsid w:val="00EB21C6"/>
    <w:rsid w:val="00F60236"/>
    <w:rsid w:val="00F9048F"/>
    <w:rsid w:val="00F91FC8"/>
    <w:rsid w:val="00FB64A6"/>
    <w:rsid w:val="00FC58CD"/>
    <w:rsid w:val="00FD5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47AC4"/>
  <w15:docId w15:val="{81629555-BA33-4C1C-9A53-AAD36747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E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2E64"/>
    <w:rPr>
      <w:sz w:val="18"/>
      <w:szCs w:val="18"/>
    </w:rPr>
  </w:style>
  <w:style w:type="paragraph" w:styleId="a5">
    <w:name w:val="footer"/>
    <w:basedOn w:val="a"/>
    <w:link w:val="a6"/>
    <w:uiPriority w:val="99"/>
    <w:unhideWhenUsed/>
    <w:rsid w:val="00392E64"/>
    <w:pPr>
      <w:tabs>
        <w:tab w:val="center" w:pos="4153"/>
        <w:tab w:val="right" w:pos="8306"/>
      </w:tabs>
      <w:snapToGrid w:val="0"/>
      <w:jc w:val="left"/>
    </w:pPr>
    <w:rPr>
      <w:sz w:val="18"/>
      <w:szCs w:val="18"/>
    </w:rPr>
  </w:style>
  <w:style w:type="character" w:customStyle="1" w:styleId="a6">
    <w:name w:val="页脚 字符"/>
    <w:basedOn w:val="a0"/>
    <w:link w:val="a5"/>
    <w:uiPriority w:val="99"/>
    <w:rsid w:val="00392E64"/>
    <w:rPr>
      <w:sz w:val="18"/>
      <w:szCs w:val="18"/>
    </w:rPr>
  </w:style>
  <w:style w:type="table" w:styleId="a7">
    <w:name w:val="Table Grid"/>
    <w:basedOn w:val="a1"/>
    <w:uiPriority w:val="59"/>
    <w:rsid w:val="00F9048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001Char">
    <w:name w:val="001发文机关标志 Char"/>
    <w:basedOn w:val="a0"/>
    <w:link w:val="001"/>
    <w:qFormat/>
    <w:locked/>
    <w:rsid w:val="00606981"/>
    <w:rPr>
      <w:rFonts w:ascii="方正小标宋简体" w:eastAsia="方正小标宋简体" w:hAnsi="华文中宋" w:cs="Times New Roman"/>
      <w:color w:val="FF0000"/>
      <w:w w:val="60"/>
      <w:sz w:val="96"/>
      <w:szCs w:val="96"/>
    </w:rPr>
  </w:style>
  <w:style w:type="paragraph" w:customStyle="1" w:styleId="001">
    <w:name w:val="001发文机关标志"/>
    <w:basedOn w:val="a"/>
    <w:link w:val="001Char"/>
    <w:qFormat/>
    <w:rsid w:val="00606981"/>
    <w:pPr>
      <w:jc w:val="center"/>
      <w:outlineLvl w:val="0"/>
    </w:pPr>
    <w:rPr>
      <w:rFonts w:ascii="方正小标宋简体" w:eastAsia="方正小标宋简体" w:hAnsi="华文中宋" w:cs="Times New Roman"/>
      <w:color w:val="FF0000"/>
      <w:w w:val="60"/>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9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1FAFA-BD90-4D57-B43D-B3455485A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155</Words>
  <Characters>886</Characters>
  <Application>Microsoft Office Word</Application>
  <DocSecurity>0</DocSecurity>
  <Lines>7</Lines>
  <Paragraphs>2</Paragraphs>
  <ScaleCrop>false</ScaleCrop>
  <Company>福建省三明市农业学校</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胡绍哲</dc:creator>
  <cp:keywords/>
  <dc:description/>
  <cp:lastModifiedBy>乐训钱</cp:lastModifiedBy>
  <cp:revision>5</cp:revision>
  <dcterms:created xsi:type="dcterms:W3CDTF">2021-12-15T06:46:00Z</dcterms:created>
  <dcterms:modified xsi:type="dcterms:W3CDTF">2022-04-06T00:53:00Z</dcterms:modified>
</cp:coreProperties>
</file>