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微软雅黑" w:hAnsi="微软雅黑" w:eastAsia="微软雅黑" w:cs="宋体"/>
          <w:b/>
          <w:bCs/>
          <w:color w:val="4B4B4B"/>
          <w:kern w:val="36"/>
          <w:sz w:val="30"/>
          <w:szCs w:val="30"/>
        </w:rPr>
      </w:pPr>
      <w:r>
        <w:rPr>
          <w:rFonts w:hint="eastAsia" w:ascii="微软雅黑" w:hAnsi="微软雅黑" w:eastAsia="微软雅黑" w:cs="宋体"/>
          <w:b/>
          <w:bCs/>
          <w:color w:val="4B4B4B"/>
          <w:kern w:val="36"/>
          <w:sz w:val="30"/>
          <w:szCs w:val="30"/>
        </w:rPr>
        <w:t>教育部等四部门印发《关于在院校实施</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“学历证书+若干职业技能等级证书”</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制度试点方案》的通知</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教职成〔2019〕6号</w:t>
      </w:r>
    </w:p>
    <w:p>
      <w:pPr>
        <w:widowControl/>
        <w:shd w:val="clear" w:color="auto" w:fill="FFFFFF"/>
        <w:spacing w:before="100" w:beforeAutospacing="1" w:after="100" w:afterAutospacing="1" w:line="480" w:lineRule="atLeast"/>
        <w:jc w:val="left"/>
        <w:rPr>
          <w:rFonts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各省、自治区、直辖市教育厅（教委）、发展改革委、财政厅（局）、市场监管局，新疆生产建设兵团教育局、发展改革委、财政局、市场监管局，有关单位:</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为深入贯彻党的十九大精神，按照全国教育大会部署和落实《国家职业教育改革实施方案》（简称“职教20条”）要求，教育部会同国家发展改革委、财政部、市场监管总局制定了《关于在院校实施“学历证书+若干职业技能等级证书”制度试点方案》（以下简称《方案》），启动“学历证书+若干职业技能等级证书”（简称1+X证书）制度试点工作。现将《方案》印发给你们，请结合本地区、本部门实际情况组织实施。</w:t>
      </w:r>
    </w:p>
    <w:p/>
    <w:p>
      <w:pPr>
        <w:jc w:val="right"/>
        <w:rPr>
          <w:rFonts w:hint="eastAsia"/>
        </w:rPr>
      </w:pPr>
      <w:r>
        <w:rPr>
          <w:rFonts w:hint="eastAsia"/>
        </w:rPr>
        <w:t>教育部 国家发展改革委</w:t>
      </w:r>
    </w:p>
    <w:p>
      <w:pPr>
        <w:jc w:val="right"/>
      </w:pPr>
    </w:p>
    <w:p>
      <w:pPr>
        <w:jc w:val="right"/>
        <w:rPr>
          <w:rFonts w:hint="eastAsia"/>
        </w:rPr>
      </w:pPr>
      <w:r>
        <w:rPr>
          <w:rFonts w:hint="eastAsia"/>
        </w:rPr>
        <w:t>财政部 市场监管总局</w:t>
      </w:r>
    </w:p>
    <w:p/>
    <w:p>
      <w:pPr>
        <w:jc w:val="right"/>
        <w:rPr>
          <w:rFonts w:hint="eastAsia"/>
        </w:rPr>
      </w:pPr>
      <w:r>
        <w:rPr>
          <w:rFonts w:hint="eastAsia"/>
        </w:rPr>
        <w:t>2019年4月4日</w:t>
      </w:r>
    </w:p>
    <w:p>
      <w:pPr>
        <w:jc w:val="right"/>
        <w:rPr>
          <w:rFonts w:hint="eastAsia"/>
        </w:rPr>
      </w:pPr>
    </w:p>
    <w:p>
      <w:pPr>
        <w:jc w:val="right"/>
        <w:rPr>
          <w:rFonts w:hint="eastAsia"/>
        </w:rPr>
      </w:pPr>
    </w:p>
    <w:p>
      <w:pPr>
        <w:widowControl/>
        <w:shd w:val="clear" w:color="auto" w:fill="FFFFFF"/>
        <w:spacing w:before="100" w:beforeAutospacing="1" w:after="100" w:afterAutospacing="1" w:line="480" w:lineRule="atLeast"/>
        <w:jc w:val="center"/>
        <w:rPr>
          <w:rFonts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关于在院校实施“学历证书+ </w:t>
      </w:r>
    </w:p>
    <w:p>
      <w:pPr>
        <w:widowControl/>
        <w:shd w:val="clear" w:color="auto" w:fill="FFFFFF"/>
        <w:spacing w:before="100" w:beforeAutospacing="1" w:after="100" w:afterAutospacing="1" w:line="480" w:lineRule="atLeast"/>
        <w:jc w:val="center"/>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若干职业技能等级证书”制度试点方案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按照国务院印发的《国家职业教育改革实施方案》（简称“职教20条”）要求，经国务院职业教育工作部际联席会议研究通过，现就在院校实施“学历证书+若干职业技能等级证书”制度试点，制定以下工作方案。</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一、总体要求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（一）指导思想和基本原则</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以习近平新时代中国特色社会主义思想为指导，深入贯彻落实全国教育大会部署，完善职业教育和培训体系，按照高质量发展要求，坚持以学生为中心，深化复合型技术技能人才培养培训模式和评价模式改革，提高人才培养质量，畅通技术技能人才成长通道，拓展就业创业本领。</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坚持政府引导、社会参与，育训结合、保障质量，管好两端、规范中间，试点先行、稳步推进的原则。加强政府统筹规划、政策支持、监督指导，引导社会力量积极参与职业教育与培训。落实职业院校学历教育和培训并举并重的法定职责，坚持学历教育与职业培训相结合，促进书证融通。严把证书标准和人才质量两个关口，规范培养培训过程。从试点做起，用改革的办法稳步推进，总结经验、完善机制、防控风险。</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（二）目标任务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自2019年开始，重点围绕服务国家需要、市场需求、学生就业能力提升，从10个左右领域做起，启动1+X证书制度试点工作。落实“放管服”改革要求，以社会化机制招募职业教育培训评价组织（以下简称培训评价组织），开发若干职业技能等级标准和证书。有关院校将1+X证书制度试点与专业建设、课程建设、教师队伍建设等紧密结合，推进“1”和“X”的有机衔接，提升职业教育质量和学生就业能力。通过试点，深化教师、教材、教法“三教”改革；促进校企合作；建好用好实训基地；探索建设职业教育国家“学分银行”，构建国家资历框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二、试点内容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（一）培育培训评价组织</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培训评价组织作为职业技能等级证书及标准的建设主体，对证书质量、声誉负总责，主要职责包括标准开发、教材和学习资源开发、考核站点建设、考核颁证等，并协助试点院校实施证书培训。按照在已成熟的品牌中遴选一批、在成长中的品牌中培育一批、在有关评价证书缺失的领域中规划准备一批的原则，面向实施职业技能水平评价相关工作的社会评价组织，以社会化机制公开招募并择优遴选参与试点。试点本着严格控制数量</w:t>
      </w:r>
      <w:r>
        <w:rPr>
          <w:rFonts w:hint="eastAsia" w:ascii="微软雅黑" w:hAnsi="微软雅黑" w:eastAsia="微软雅黑" w:cs="宋体"/>
          <w:color w:val="0000FF"/>
          <w:kern w:val="0"/>
          <w:sz w:val="24"/>
          <w:szCs w:val="24"/>
        </w:rPr>
        <w:t>，扶优、扶大、扶强的原则逐步推开</w:t>
      </w:r>
      <w:r>
        <w:rPr>
          <w:rFonts w:hint="eastAsia" w:ascii="微软雅黑" w:hAnsi="微软雅黑" w:eastAsia="微软雅黑" w:cs="宋体"/>
          <w:color w:val="4B4B4B"/>
          <w:kern w:val="0"/>
          <w:sz w:val="24"/>
          <w:szCs w:val="24"/>
        </w:rPr>
        <w:t>。地方有关部门、行业组织要热心支持培训评价组织建设和发展，不得违规收取或变相收取任何费用。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（二）开发职业技能等级证书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职业技能等级证书以社会需求、企业岗位（群）需求和职业技能等级标准为依据，对学习者职业技能进行综合评价，如实反映学习者职业技术能力，证书分为初级、中级、高级。培训评价组织按照相关规范，联合行业、企业和院校等，依据国家职业标准，借鉴国际国内先进标准，体现新技术、新工艺、新规范、新要求等，开发有关职业技能等级标准。国务院教育行政部门根据国家标准化工作要求设立有关技术组织，做好职业教育与培训标准化工作的顶层设计，创新标准建设机制，编制标准化工作指南，指导职业技能等级标准开发。试点实践中充分发挥培训评价组织的作用，鼓励其不断开发更科学、更符合社会实际需要的职业技能等级标准和证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（三）融入专业人才培养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院校是1+X证书制度试点的实施主体。</w:t>
      </w:r>
      <w:r>
        <w:rPr>
          <w:rFonts w:hint="eastAsia" w:ascii="微软雅黑" w:hAnsi="微软雅黑" w:eastAsia="微软雅黑" w:cs="宋体"/>
          <w:color w:val="0000FF"/>
          <w:kern w:val="0"/>
          <w:sz w:val="24"/>
          <w:szCs w:val="24"/>
        </w:rPr>
        <w:t>中等职业学校、高等职业学校可结合初级、中级、高级职业技能等级开展培训评价工作</w:t>
      </w:r>
      <w:r>
        <w:rPr>
          <w:rFonts w:hint="eastAsia" w:ascii="微软雅黑" w:hAnsi="微软雅黑" w:eastAsia="微软雅黑" w:cs="宋体"/>
          <w:color w:val="4B4B4B"/>
          <w:kern w:val="0"/>
          <w:sz w:val="24"/>
          <w:szCs w:val="24"/>
        </w:rPr>
        <w:t>，本科层次职业教育试点学校、应用型本科高校及国家开放大学可根据专业实际情况选择。试点院校要根据职业技能等级标准和专业教学标准要求，将证书培训内容有机融入专业人才培养方案，优化课程设置和教学内容，统筹教学组织与实施，深化教学方式方法改革，提高人才培养的灵活性、适应性、针对性。</w:t>
      </w:r>
      <w:r>
        <w:rPr>
          <w:rFonts w:hint="eastAsia" w:ascii="微软雅黑" w:hAnsi="微软雅黑" w:eastAsia="微软雅黑" w:cs="宋体"/>
          <w:color w:val="FF0000"/>
          <w:kern w:val="0"/>
          <w:sz w:val="24"/>
          <w:szCs w:val="24"/>
        </w:rPr>
        <w:t>试点院校可以通过培训、评价使学生获得职业技能等级证书，也可探索将相关专业课程考试与职业技能等级考核统筹安排，同步考试（评价），获得学历证书相应学分和职业技能等级证书。</w:t>
      </w:r>
      <w:r>
        <w:rPr>
          <w:rFonts w:hint="eastAsia" w:ascii="微软雅黑" w:hAnsi="微软雅黑" w:eastAsia="微软雅黑" w:cs="宋体"/>
          <w:color w:val="4B4B4B"/>
          <w:kern w:val="0"/>
          <w:sz w:val="24"/>
          <w:szCs w:val="24"/>
        </w:rPr>
        <w:t>深化校企合作，坚持工学结合，充分利用院校和企业场所、资源，与评价组织协同实施教学、培训。加强对有关领域校企合作项目与试点工作的统筹。</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（四）实施高质量职业培训</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试点院校要结合职业技能等级证书培训要求和相关专业建设，改善实训条件，盘活教学资源，提高培训能力，积极开展高质量培训。根据社会、市场和学生技能考证需要，对专业课程未涵盖的内容或需要特别强化的实训，组织开展专门培训。</w:t>
      </w:r>
      <w:r>
        <w:rPr>
          <w:rFonts w:hint="eastAsia" w:ascii="微软雅黑" w:hAnsi="微软雅黑" w:eastAsia="微软雅黑" w:cs="宋体"/>
          <w:color w:val="FF0000"/>
          <w:kern w:val="0"/>
          <w:sz w:val="24"/>
          <w:szCs w:val="24"/>
        </w:rPr>
        <w:t>试点院校在面向本校学生开展培训的同时，积极为社会成员提供培训服务。社会成员自主选择证书类别、等级，在试点院校内、外进行培训。</w:t>
      </w:r>
      <w:r>
        <w:rPr>
          <w:rFonts w:hint="eastAsia" w:ascii="微软雅黑" w:hAnsi="微软雅黑" w:eastAsia="微软雅黑" w:cs="宋体"/>
          <w:color w:val="4B4B4B"/>
          <w:kern w:val="0"/>
          <w:sz w:val="24"/>
          <w:szCs w:val="24"/>
        </w:rPr>
        <w:t>新入校园证书必须通过遴选渠道，已取消的职业资格证书不得再引入。教育行政部门、院校要建立健全进入院校内的各类证书的质量保障机制，杜绝乱培训、滥发证，保障学生权益，有关工作另行安排。</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（五）严格职业技能等级考核与证书发放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培训评价组织负责职业技能等级考核与证书发放。考核内容要反映典型岗位（群）所需的职业素养、专业知识和职业技能，体现社会、市场、企业和学生个人发展需求。考核方式要灵活多样，强化对完成典型工作任务能力的考核。考核站点一般应设在符合条件的试点院校。要严格考核纪律，加强过程管理，推进考核工作科学化、标准化、规范化。要建立健全考核安全、保密制度，强化保障条件，加强考点（考场）和保密标准化建设。通过考核的学生和社会人员取得相应等级的职业技能等级证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（六）探索建立职业教育国家“学分银行”</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国务院教育行政部门探索建立职业教育“学分银行”制度，研制相关规范，建设信息系统</w:t>
      </w:r>
      <w:r>
        <w:rPr>
          <w:rFonts w:hint="eastAsia" w:ascii="微软雅黑" w:hAnsi="微软雅黑" w:eastAsia="微软雅黑" w:cs="宋体"/>
          <w:color w:val="FF0000"/>
          <w:kern w:val="0"/>
          <w:sz w:val="24"/>
          <w:szCs w:val="24"/>
        </w:rPr>
        <w:t>，对学历证书和职业技能等级证书所体现的学习成果进行登记和存储，计入个人学习账号，尝试学习成果的认定、积累与转换。</w:t>
      </w:r>
      <w:r>
        <w:rPr>
          <w:rFonts w:hint="eastAsia" w:ascii="微软雅黑" w:hAnsi="微软雅黑" w:eastAsia="微软雅黑" w:cs="宋体"/>
          <w:color w:val="4B4B4B"/>
          <w:kern w:val="0"/>
          <w:sz w:val="24"/>
          <w:szCs w:val="24"/>
        </w:rPr>
        <w:t>学生和社会成员在按规定程序进入试点院校接受相关专业学历教育时，可按规定兑换学分，免修相应课程或模块，促进学历证书与职业技能等级证书互通。研究探索构建符合国情的国家资历框架。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（七）建立健全监督、管理与服务机制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建立职业技能等级证书和培训评价组织监督、管理与服务机制。建设培训评价组织遴选专家库和招募遴选管理办法。本着公正公平公开的原则进行公示公告。建立监督管理制度，教育行政部门和职业教育指导咨询委员会要加强对职业技能等级证书有关工作的指导，定期开展“双随机、一公开”的抽查和监督。对培训评价组织行为和院校培训质量进行监测和评估。培训评价组织的行为同时接受学校、社会、学生、家长等的监督评价。院校和学生自主选择X证书，同时加强引导，避免出现片面的“考证热”。</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三、试点范围及进度安排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（一）试点范围</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面向现代农业、先进制造业、现代服务业、战略性新兴产业等20个技能人才紧缺领域，率先从10个左右职业技能领域做起。省级教育行政部门根据有关要求对符合条件的申报院校进行备案。试点院校以高等职业学校、中等职业学校（不含技工学校）为主，本科层次职业教育试点学校、应用型本科高校及国家开放大学等积极参与，省级及以上示范（骨干、优质）高等职业学校和“中国特色高水平高职学校和专业建设计划”入选学校要发挥带头作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（二）进度安排</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2019年首批启动五个领域试点，已确定的五个培训评价组织对接试点院校，并启动有关信息化平台建设；陆续启动其他领域试点工作。2020年下半年，做好试点工作阶段性总结，研究部署下一步工作。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 xml:space="preserve">　　四、组织实施 </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（一）明确组织分工</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国务院教育行政部门负责做好1+X证书制度试点工作的整体规划、部署和宏观指导，对院校职业技能等级证书的实施工作负监督管理职责。国务院市场监督管理部门（国家标准化管理委员会）负责协调指导职业教育与培训标准化建设。各省级教育行政部门主要负责指导本区域1+X证书制度试点工作，会同省级有关部门研究制定支持激励教师参与试点工作的有关政策，将参与职业技能等级证书培训与考核相关工作列入教师和教学管理人员工作量范畴，帮助协调解决试点中出现的新情况、新问题。省级有关职能部门负责研究确定证书培训考核收费管理相关政策。试点院校党委要加强对试点工作的领导，按有关规定加大资源统筹调配力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（二）强化基础条件保障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各省（区、市）在政策、资金和项目等方面向参与实施试点的院校倾斜，支持学校教学实训资源与培训考核资源共建共享，推动学校建好用好学校自办、学校间联办、与企业合办、政府开办等各种类型的实训基地。要吸引社会投资进入职业教育培训领域。通过政府和社会资本合作（PPP模式）等方式，积极支持社会资本参与实训基地建设和运营。产教融合实训基地和产教融合型企业要积极参与实施培训。</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（三）加强师资队伍建设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各省（区、市）和试点院校要加强专兼结合的师资队伍建设，打造能够满足教学与培训需求的教学创新团队，促进教育培训质量全面提升。要将职业技能等级证书有关师资培训纳入职业院校教师素质提高计划项目。培训评价组织要组建来自行业企业、院校和研究机构的高素质专家队伍，面向试点院校定期开展师资培训和交流，提高教师实施教学、培训和考核评价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（四）建立健全投入机制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中央财政建立奖补机制，通过相关转移支付对</w:t>
      </w:r>
      <w:bookmarkStart w:id="0" w:name="_GoBack"/>
      <w:r>
        <w:rPr>
          <w:rFonts w:hint="eastAsia" w:ascii="微软雅黑" w:hAnsi="微软雅黑" w:eastAsia="微软雅黑" w:cs="宋体"/>
          <w:color w:val="4B4B4B"/>
          <w:kern w:val="0"/>
          <w:sz w:val="24"/>
          <w:szCs w:val="24"/>
        </w:rPr>
        <w:t>各省1+X证书制度</w:t>
      </w:r>
      <w:bookmarkEnd w:id="0"/>
      <w:r>
        <w:rPr>
          <w:rFonts w:hint="eastAsia" w:ascii="微软雅黑" w:hAnsi="微软雅黑" w:eastAsia="微软雅黑" w:cs="宋体"/>
          <w:color w:val="4B4B4B"/>
          <w:kern w:val="0"/>
          <w:sz w:val="24"/>
          <w:szCs w:val="24"/>
        </w:rPr>
        <w:t>试点工作予以奖补。各省（区、市）要加大资金投入，重点支持深化职业教育教学改革、加强技术技能人才培养培训等方面，并通过政府购买服务等方式支持开展职业技能等级证书培训和考核工作。参加职业技能等级证书考核的建档立卡等家庭经济困难学生免除有关考核费用。凡未纳入1+X证书制度试点范围的培训、评价、认证等，不享受试点有关经费支持。</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（五）加强信息化管理与服务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建设1+X证书信息管理服务平台，开发集政策发布、过程监管、证书查询、监督评价等功能的权威性信息系统。参与1+X证书制度试点的学生，获取的职业技能等级证书都将进入服务平台，与职业教育国家学分银行个人学习账户系统对接，记录学分，并提供网络公开查询等社会化服务，便于用人单位识别和学生就业。运用大数据、云计算、移动互联网、人工智能等信息技术，提升证书考核、培训及管理水平，充分利用新技术平台，开展在线服务，提升学习者体验。</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05"/>
    <w:rsid w:val="002B0F05"/>
    <w:rsid w:val="00B346D6"/>
    <w:rsid w:val="00D72613"/>
    <w:rsid w:val="00D93398"/>
    <w:rsid w:val="00DC7084"/>
    <w:rsid w:val="00FE7C34"/>
    <w:rsid w:val="35F83379"/>
    <w:rsid w:val="7FE32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665</Words>
  <Characters>3797</Characters>
  <Lines>31</Lines>
  <Paragraphs>8</Paragraphs>
  <TotalTime>55</TotalTime>
  <ScaleCrop>false</ScaleCrop>
  <LinksUpToDate>false</LinksUpToDate>
  <CharactersWithSpaces>4454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2019-04-19T06:38:00Z</dcterms:created>
  <dc:creator>ࣨ჻Ⴣ娀ᔁ帀ᔁ岀ᔁ嬀ᔁࠨ჻윀Ҍ妀ᔁ</dc:creator>
  <cp:lastModifiedBy>陈俊清</cp:lastModifiedBy>
  <dcterms:modified xsi:type="dcterms:W3CDTF">2019-04-30T09:56:38Z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