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ADD9" w14:textId="0782086C" w:rsidR="00E3141A" w:rsidRPr="00C4773C" w:rsidRDefault="007B51B2" w:rsidP="002F1DF3">
      <w:pPr>
        <w:tabs>
          <w:tab w:val="left" w:pos="5920"/>
          <w:tab w:val="right" w:pos="8844"/>
        </w:tabs>
        <w:spacing w:line="780" w:lineRule="exact"/>
        <w:jc w:val="center"/>
        <w:rPr>
          <w:rFonts w:ascii="方正行楷简体" w:eastAsia="方正行楷简体"/>
          <w:color w:val="FF0000"/>
          <w:sz w:val="56"/>
          <w:szCs w:val="56"/>
        </w:rPr>
      </w:pPr>
      <w:r w:rsidRPr="00C4773C">
        <w:rPr>
          <w:rFonts w:ascii="方正行楷简体" w:eastAsia="方正行楷简体" w:hAnsi="黑体" w:hint="eastAsia"/>
          <w:color w:val="FF0000"/>
          <w:sz w:val="72"/>
          <w:szCs w:val="72"/>
        </w:rPr>
        <w:t>教学工作诊断与改进简报</w:t>
      </w:r>
    </w:p>
    <w:p w14:paraId="63AE1497" w14:textId="072794DE" w:rsidR="002F1DF3" w:rsidRPr="002F1DF3" w:rsidRDefault="001C176B" w:rsidP="002F1DF3">
      <w:pPr>
        <w:spacing w:beforeLines="50" w:before="289" w:line="400" w:lineRule="exact"/>
        <w:ind w:firstLineChars="200" w:firstLine="462"/>
        <w:jc w:val="center"/>
        <w:rPr>
          <w:rFonts w:ascii="仿宋_GB2312" w:eastAsia="仿宋_GB2312"/>
          <w:sz w:val="24"/>
          <w:szCs w:val="24"/>
        </w:rPr>
      </w:pPr>
      <w:r>
        <w:rPr>
          <w:rFonts w:ascii="仿宋_GB2312" w:eastAsia="仿宋_GB2312" w:hint="eastAsia"/>
          <w:sz w:val="24"/>
          <w:szCs w:val="24"/>
        </w:rPr>
        <w:t>2</w:t>
      </w:r>
      <w:r>
        <w:rPr>
          <w:rFonts w:ascii="仿宋_GB2312" w:eastAsia="仿宋_GB2312"/>
          <w:sz w:val="24"/>
          <w:szCs w:val="24"/>
        </w:rPr>
        <w:t>021</w:t>
      </w:r>
      <w:r w:rsidR="002F1DF3" w:rsidRPr="002F1DF3">
        <w:rPr>
          <w:rFonts w:ascii="仿宋_GB2312" w:eastAsia="仿宋_GB2312" w:hint="eastAsia"/>
          <w:sz w:val="24"/>
          <w:szCs w:val="24"/>
        </w:rPr>
        <w:t xml:space="preserve">第 </w:t>
      </w:r>
      <w:r>
        <w:rPr>
          <w:rFonts w:ascii="仿宋_GB2312" w:eastAsia="仿宋_GB2312"/>
          <w:sz w:val="24"/>
          <w:szCs w:val="24"/>
        </w:rPr>
        <w:t>7</w:t>
      </w:r>
      <w:bookmarkStart w:id="0" w:name="_GoBack"/>
      <w:bookmarkEnd w:id="0"/>
      <w:r w:rsidR="002F1DF3" w:rsidRPr="002F1DF3">
        <w:rPr>
          <w:rFonts w:ascii="仿宋_GB2312" w:eastAsia="仿宋_GB2312" w:hint="eastAsia"/>
          <w:sz w:val="24"/>
          <w:szCs w:val="24"/>
        </w:rPr>
        <w:t xml:space="preserve"> </w:t>
      </w:r>
      <w:r w:rsidR="002F1DF3">
        <w:rPr>
          <w:rFonts w:ascii="仿宋_GB2312" w:eastAsia="仿宋_GB2312"/>
          <w:sz w:val="24"/>
          <w:szCs w:val="24"/>
        </w:rPr>
        <w:t xml:space="preserve"> </w:t>
      </w:r>
      <w:r w:rsidR="002F1DF3" w:rsidRPr="002F1DF3">
        <w:rPr>
          <w:rFonts w:ascii="仿宋_GB2312" w:eastAsia="仿宋_GB2312" w:hint="eastAsia"/>
          <w:sz w:val="24"/>
          <w:szCs w:val="24"/>
        </w:rPr>
        <w:t>期</w:t>
      </w:r>
    </w:p>
    <w:p w14:paraId="71D48A99" w14:textId="63A2C05F" w:rsidR="002F1DF3" w:rsidRPr="002F1DF3" w:rsidRDefault="002F1DF3" w:rsidP="002F1DF3">
      <w:pPr>
        <w:spacing w:line="400" w:lineRule="exact"/>
        <w:jc w:val="left"/>
        <w:rPr>
          <w:rFonts w:ascii="仿宋_GB2312" w:eastAsia="仿宋_GB2312"/>
          <w:sz w:val="24"/>
          <w:szCs w:val="24"/>
        </w:rPr>
      </w:pPr>
      <w:r w:rsidRPr="002F1DF3">
        <w:rPr>
          <w:rFonts w:ascii="仿宋_GB2312" w:eastAsia="仿宋_GB2312" w:hint="eastAsia"/>
          <w:sz w:val="24"/>
          <w:szCs w:val="24"/>
        </w:rPr>
        <w:t>三明市农业学校质量办公室编</w:t>
      </w:r>
    </w:p>
    <w:p w14:paraId="6DB229DE" w14:textId="2B5FFF59" w:rsidR="002F1DF3" w:rsidRPr="002F1DF3" w:rsidRDefault="00730D36" w:rsidP="002F1DF3">
      <w:pPr>
        <w:spacing w:line="400" w:lineRule="exact"/>
        <w:ind w:firstLineChars="200" w:firstLine="422"/>
        <w:jc w:val="left"/>
        <w:rPr>
          <w:rFonts w:ascii="仿宋_GB2312" w:eastAsia="仿宋_GB2312"/>
          <w:sz w:val="24"/>
          <w:szCs w:val="24"/>
        </w:rPr>
      </w:pPr>
      <w:r>
        <w:rPr>
          <w:rFonts w:ascii="仿宋_GB2312" w:eastAsia="仿宋_GB2312" w:hint="eastAsia"/>
          <w:sz w:val="22"/>
        </w:rPr>
        <w:t>（</w:t>
      </w:r>
      <w:r w:rsidRPr="00730D36">
        <w:rPr>
          <w:rFonts w:ascii="仿宋_GB2312" w:eastAsia="仿宋_GB2312" w:hint="eastAsia"/>
          <w:sz w:val="22"/>
        </w:rPr>
        <w:t>材料提供部门</w:t>
      </w:r>
      <w:r>
        <w:rPr>
          <w:rFonts w:ascii="仿宋_GB2312" w:eastAsia="仿宋_GB2312" w:hint="eastAsia"/>
          <w:sz w:val="22"/>
        </w:rPr>
        <w:t>：</w:t>
      </w:r>
      <w:r w:rsidR="002279C8">
        <w:rPr>
          <w:rFonts w:ascii="仿宋_GB2312" w:eastAsia="仿宋_GB2312" w:hint="eastAsia"/>
          <w:sz w:val="22"/>
        </w:rPr>
        <w:t>思政处</w:t>
      </w:r>
      <w:r>
        <w:rPr>
          <w:rFonts w:ascii="仿宋_GB2312" w:eastAsia="仿宋_GB2312" w:hint="eastAsia"/>
          <w:sz w:val="24"/>
          <w:szCs w:val="24"/>
        </w:rPr>
        <w:t>）</w:t>
      </w:r>
      <w:r>
        <w:rPr>
          <w:rFonts w:ascii="仿宋_GB2312" w:eastAsia="仿宋_GB2312"/>
          <w:sz w:val="24"/>
          <w:szCs w:val="24"/>
        </w:rPr>
        <w:t xml:space="preserve">                      </w:t>
      </w:r>
      <w:r w:rsidR="002F1DF3" w:rsidRPr="002F1DF3">
        <w:rPr>
          <w:rFonts w:ascii="仿宋_GB2312" w:eastAsia="仿宋_GB2312" w:hint="eastAsia"/>
          <w:sz w:val="24"/>
          <w:szCs w:val="24"/>
        </w:rPr>
        <w:t>2</w:t>
      </w:r>
      <w:r w:rsidR="002F1DF3" w:rsidRPr="002F1DF3">
        <w:rPr>
          <w:rFonts w:ascii="仿宋_GB2312" w:eastAsia="仿宋_GB2312"/>
          <w:sz w:val="24"/>
          <w:szCs w:val="24"/>
        </w:rPr>
        <w:t>0</w:t>
      </w:r>
      <w:r w:rsidR="002279C8">
        <w:rPr>
          <w:rFonts w:ascii="仿宋_GB2312" w:eastAsia="仿宋_GB2312" w:hint="eastAsia"/>
          <w:sz w:val="24"/>
          <w:szCs w:val="24"/>
        </w:rPr>
        <w:t>21</w:t>
      </w:r>
      <w:r w:rsidR="002F1DF3" w:rsidRPr="002F1DF3">
        <w:rPr>
          <w:rFonts w:ascii="仿宋_GB2312" w:eastAsia="仿宋_GB2312" w:hint="eastAsia"/>
          <w:sz w:val="24"/>
          <w:szCs w:val="24"/>
        </w:rPr>
        <w:t>年</w:t>
      </w:r>
      <w:r w:rsidR="002279C8">
        <w:rPr>
          <w:rFonts w:ascii="仿宋_GB2312" w:eastAsia="仿宋_GB2312" w:hint="eastAsia"/>
          <w:sz w:val="24"/>
          <w:szCs w:val="24"/>
        </w:rPr>
        <w:t>11</w:t>
      </w:r>
      <w:r w:rsidR="002F1DF3" w:rsidRPr="002F1DF3">
        <w:rPr>
          <w:rFonts w:ascii="仿宋_GB2312" w:eastAsia="仿宋_GB2312" w:hint="eastAsia"/>
          <w:sz w:val="24"/>
          <w:szCs w:val="24"/>
        </w:rPr>
        <w:t>月</w:t>
      </w:r>
      <w:r w:rsidR="002279C8">
        <w:rPr>
          <w:rFonts w:ascii="仿宋_GB2312" w:eastAsia="仿宋_GB2312" w:hint="eastAsia"/>
          <w:sz w:val="24"/>
          <w:szCs w:val="24"/>
        </w:rPr>
        <w:t>25</w:t>
      </w:r>
      <w:r w:rsidR="002F1DF3" w:rsidRPr="002F1DF3">
        <w:rPr>
          <w:rFonts w:ascii="仿宋_GB2312" w:eastAsia="仿宋_GB2312" w:hint="eastAsia"/>
          <w:sz w:val="24"/>
          <w:szCs w:val="24"/>
        </w:rPr>
        <w:t>日</w:t>
      </w:r>
    </w:p>
    <w:p w14:paraId="09EC5D6E" w14:textId="332E882F" w:rsidR="002F1DF3" w:rsidRDefault="002F1DF3" w:rsidP="007B51B2">
      <w:pPr>
        <w:spacing w:line="560" w:lineRule="exact"/>
        <w:ind w:firstLineChars="200" w:firstLine="1262"/>
        <w:jc w:val="center"/>
        <w:rPr>
          <w:rFonts w:ascii="仿宋_GB2312" w:eastAsia="仿宋_GB2312"/>
          <w:sz w:val="32"/>
          <w:szCs w:val="32"/>
        </w:rPr>
      </w:pPr>
      <w:r w:rsidRPr="007B51B2">
        <w:rPr>
          <w:rFonts w:ascii="方正小标宋简体" w:eastAsia="方正小标宋简体" w:hAnsi="黑体" w:hint="eastAsia"/>
          <w:noProof/>
          <w:color w:val="FF0000"/>
          <w:sz w:val="64"/>
          <w:szCs w:val="64"/>
        </w:rPr>
        <mc:AlternateContent>
          <mc:Choice Requires="wps">
            <w:drawing>
              <wp:anchor distT="0" distB="0" distL="114300" distR="114300" simplePos="0" relativeHeight="251662336" behindDoc="0" locked="0" layoutInCell="1" allowOverlap="1" wp14:anchorId="77DB421E" wp14:editId="32155B2E">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E9EB5" id="直接连接符 1"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8.35pt,2.6pt" to="444.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" strokecolor="red" strokeweight="2.25pt"/>
            </w:pict>
          </mc:Fallback>
        </mc:AlternateContent>
      </w:r>
    </w:p>
    <w:p w14:paraId="7A09512A" w14:textId="77777777" w:rsidR="002F1DF3" w:rsidRDefault="002F1DF3" w:rsidP="007B51B2">
      <w:pPr>
        <w:spacing w:line="560" w:lineRule="exact"/>
        <w:ind w:firstLineChars="200" w:firstLine="622"/>
        <w:jc w:val="center"/>
        <w:rPr>
          <w:rFonts w:ascii="仿宋_GB2312" w:eastAsia="仿宋_GB2312"/>
          <w:sz w:val="32"/>
          <w:szCs w:val="32"/>
        </w:rPr>
      </w:pPr>
    </w:p>
    <w:p w14:paraId="565D1A99" w14:textId="1D7574AD" w:rsidR="00E3141A" w:rsidRPr="002279C8" w:rsidRDefault="002279C8" w:rsidP="002279C8">
      <w:pPr>
        <w:spacing w:line="560" w:lineRule="exact"/>
        <w:jc w:val="center"/>
        <w:rPr>
          <w:rFonts w:ascii="方正小标宋_GBK" w:eastAsia="方正小标宋_GBK"/>
          <w:sz w:val="44"/>
          <w:szCs w:val="44"/>
        </w:rPr>
      </w:pPr>
      <w:r>
        <w:rPr>
          <w:rFonts w:ascii="方正小标宋_GBK" w:eastAsia="方正小标宋_GBK" w:hint="eastAsia"/>
          <w:sz w:val="44"/>
          <w:szCs w:val="44"/>
        </w:rPr>
        <w:t>我校颁布</w:t>
      </w:r>
      <w:r w:rsidRPr="002279C8">
        <w:rPr>
          <w:rFonts w:ascii="方正小标宋_GBK" w:eastAsia="方正小标宋_GBK" w:hint="eastAsia"/>
          <w:sz w:val="44"/>
          <w:szCs w:val="44"/>
        </w:rPr>
        <w:t>“八条措施”为班主任</w:t>
      </w:r>
      <w:r>
        <w:rPr>
          <w:rFonts w:ascii="方正小标宋_GBK" w:eastAsia="方正小标宋_GBK" w:hint="eastAsia"/>
          <w:sz w:val="44"/>
          <w:szCs w:val="44"/>
        </w:rPr>
        <w:t>赋能</w:t>
      </w:r>
    </w:p>
    <w:p w14:paraId="4CD24556" w14:textId="25F8C456" w:rsidR="00E3141A" w:rsidRDefault="00E3141A" w:rsidP="00CE0F59">
      <w:pPr>
        <w:spacing w:line="560" w:lineRule="exact"/>
        <w:ind w:firstLineChars="200" w:firstLine="622"/>
        <w:rPr>
          <w:rFonts w:ascii="仿宋_GB2312" w:eastAsia="仿宋_GB2312"/>
          <w:sz w:val="32"/>
          <w:szCs w:val="32"/>
        </w:rPr>
      </w:pPr>
    </w:p>
    <w:p w14:paraId="4911FC1D" w14:textId="0633A59C" w:rsidR="000B1C3A" w:rsidRDefault="002279C8" w:rsidP="00442C29">
      <w:pPr>
        <w:spacing w:line="560" w:lineRule="exact"/>
        <w:ind w:firstLineChars="200" w:firstLine="622"/>
        <w:rPr>
          <w:rFonts w:ascii="仿宋_GB2312" w:eastAsia="仿宋_GB2312"/>
          <w:sz w:val="32"/>
          <w:szCs w:val="32"/>
        </w:rPr>
      </w:pPr>
      <w:r w:rsidRPr="002279C8">
        <w:rPr>
          <w:rFonts w:ascii="仿宋_GB2312" w:eastAsia="仿宋_GB2312" w:hint="eastAsia"/>
          <w:sz w:val="32"/>
          <w:szCs w:val="32"/>
        </w:rPr>
        <w:t>近期，三明农校党委研究颁布《进一步为班主任减负、增能、赋权的“八条措施”》，进一步调动班主任的工作积极性和创造性，聚焦班主任队伍专业化发展，让一线班主任实现“岗位上有幸福感、事业上有成就感、社会上有荣誉感、职业上有获得感、工作上有安全感”，为“敢担当，善作为”的班主任鼓劲撑腰。</w:t>
      </w:r>
    </w:p>
    <w:p w14:paraId="59C2AD0E"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一、提高政治地位，增强政治素质。</w:t>
      </w:r>
      <w:r w:rsidRPr="00A33278">
        <w:rPr>
          <w:rFonts w:ascii="仿宋_GB2312" w:eastAsia="仿宋_GB2312" w:hint="eastAsia"/>
          <w:sz w:val="32"/>
          <w:szCs w:val="32"/>
        </w:rPr>
        <w:t>进一步提高班主任政治地位，把思想政治素质过硬作为选聘班主任的首要条件；把担任班主任工作情况作为党员量化考核重要指标和推优入党重要参考，让“好老师才能当班主任”成为共识。</w:t>
      </w:r>
    </w:p>
    <w:p w14:paraId="1C75E4CE"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二、坚定育人使命，增强职业荣誉。</w:t>
      </w:r>
      <w:r w:rsidRPr="00A33278">
        <w:rPr>
          <w:rFonts w:ascii="仿宋_GB2312" w:eastAsia="仿宋_GB2312" w:hint="eastAsia"/>
          <w:sz w:val="32"/>
          <w:szCs w:val="32"/>
        </w:rPr>
        <w:t>大力倡导“教师没有班主任经历是不完美的”“班主任强则班强”的意识；将班主任纳入学校后备干部培养管理，对优秀班主任优先提拔使用，新提拔的学校教育教学干部必须要有3年以上班主任工作经历。</w:t>
      </w:r>
    </w:p>
    <w:p w14:paraId="71D769D5"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三、提升素能素养，完善成长机制。</w:t>
      </w:r>
      <w:r w:rsidRPr="00A33278">
        <w:rPr>
          <w:rFonts w:ascii="仿宋_GB2312" w:eastAsia="仿宋_GB2312" w:hint="eastAsia"/>
          <w:sz w:val="32"/>
          <w:szCs w:val="32"/>
        </w:rPr>
        <w:t>班主任岗位实行双向选</w:t>
      </w:r>
      <w:r w:rsidRPr="00A33278">
        <w:rPr>
          <w:rFonts w:ascii="仿宋_GB2312" w:eastAsia="仿宋_GB2312" w:hint="eastAsia"/>
          <w:sz w:val="32"/>
          <w:szCs w:val="32"/>
        </w:rPr>
        <w:lastRenderedPageBreak/>
        <w:t>择，聘任上岗；制定“班主任管理五大制度”，（“班主任准入聘任制”“班主任成长星级制”“班主任专业发展标准”“班主任名师工作室”“班主任岗位退出制”），完善队伍管理体系，强化素质提升。</w:t>
      </w:r>
    </w:p>
    <w:p w14:paraId="7003F6A7"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四、强化育人水平，促进专业发展。</w:t>
      </w:r>
      <w:r w:rsidRPr="00A33278">
        <w:rPr>
          <w:rFonts w:ascii="仿宋_GB2312" w:eastAsia="仿宋_GB2312" w:hint="eastAsia"/>
          <w:sz w:val="32"/>
          <w:szCs w:val="32"/>
        </w:rPr>
        <w:t>成立思政（班主任</w:t>
      </w:r>
      <w:r>
        <w:rPr>
          <w:rFonts w:ascii="仿宋_GB2312" w:eastAsia="仿宋_GB2312" w:hint="eastAsia"/>
          <w:sz w:val="32"/>
          <w:szCs w:val="32"/>
        </w:rPr>
        <w:t>工作</w:t>
      </w:r>
      <w:r w:rsidRPr="00A33278">
        <w:rPr>
          <w:rFonts w:ascii="仿宋_GB2312" w:eastAsia="仿宋_GB2312" w:hint="eastAsia"/>
          <w:sz w:val="32"/>
          <w:szCs w:val="32"/>
        </w:rPr>
        <w:t>）教研组，建立班级思政管理教研工作机制，实施班主任梯队建设和全员培训，研发《班主任领导力》课程；新入职教师必须参加班主任工作能力培训；新入职班主任进行“入职宣誓”。</w:t>
      </w:r>
    </w:p>
    <w:p w14:paraId="631A629F"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五、落实减负赋权，支持自主管理。</w:t>
      </w:r>
      <w:r w:rsidRPr="00A33278">
        <w:rPr>
          <w:rFonts w:ascii="仿宋_GB2312" w:eastAsia="仿宋_GB2312" w:hint="eastAsia"/>
          <w:sz w:val="32"/>
          <w:szCs w:val="32"/>
        </w:rPr>
        <w:t>减少机械式考勤和非计划活动，减少低效能统计和填报，减少不必要的资料上交和“工作留痕”。支持学校授权班主任评议本班任课教师，召开班级任课教师会议，促进班主任带班有方向、治班有策略，育人有成效。</w:t>
      </w:r>
    </w:p>
    <w:p w14:paraId="064654A4"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六、优化育人环境，维护身心健康。</w:t>
      </w:r>
      <w:r w:rsidRPr="00A33278">
        <w:rPr>
          <w:rFonts w:ascii="仿宋_GB2312" w:eastAsia="仿宋_GB2312" w:hint="eastAsia"/>
          <w:sz w:val="32"/>
          <w:szCs w:val="32"/>
        </w:rPr>
        <w:t>支持班主任依法实施惩戒，完善家校冲突处置机制，对不实举报及时澄清，确保班主任有工作安全感。学校领导开展“倾听一刻钟”“教师关爱家访”等活动，加强与班主任的交流沟通，帮助其及时化解工作上的角色冲突与矛盾。</w:t>
      </w:r>
    </w:p>
    <w:p w14:paraId="5329DA1D"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七、鼓励创先争优，激发育人成就。</w:t>
      </w:r>
      <w:r w:rsidRPr="00A33278">
        <w:rPr>
          <w:rFonts w:ascii="仿宋_GB2312" w:eastAsia="仿宋_GB2312" w:hint="eastAsia"/>
          <w:sz w:val="32"/>
          <w:szCs w:val="32"/>
        </w:rPr>
        <w:t>按班主任数15%比例，继续开展校级“优秀班主任”评选，启动以班主任命名的“优秀班集体”评选；遴选“班主任名师工作室”，启动班主任星级认定，确立班主任晋级晋升通道；设立班主任德育课题研究专项经费，支持班主任著书立说，成名成家。</w:t>
      </w:r>
    </w:p>
    <w:p w14:paraId="07A16FC4" w14:textId="77777777" w:rsidR="00442C29" w:rsidRPr="00A33278" w:rsidRDefault="00442C29" w:rsidP="00442C29">
      <w:pPr>
        <w:spacing w:line="560" w:lineRule="exact"/>
        <w:ind w:firstLineChars="200" w:firstLine="622"/>
        <w:rPr>
          <w:rFonts w:ascii="仿宋_GB2312" w:eastAsia="仿宋_GB2312"/>
          <w:sz w:val="32"/>
          <w:szCs w:val="32"/>
        </w:rPr>
      </w:pPr>
      <w:r w:rsidRPr="00B51670">
        <w:rPr>
          <w:rFonts w:ascii="黑体" w:eastAsia="黑体" w:hAnsi="黑体" w:hint="eastAsia"/>
          <w:sz w:val="32"/>
          <w:szCs w:val="32"/>
        </w:rPr>
        <w:t>八、提高礼遇待遇，展示工作成就。</w:t>
      </w:r>
      <w:r w:rsidRPr="00A33278">
        <w:rPr>
          <w:rFonts w:ascii="仿宋_GB2312" w:eastAsia="仿宋_GB2312" w:hint="eastAsia"/>
          <w:sz w:val="32"/>
          <w:szCs w:val="32"/>
        </w:rPr>
        <w:t>定期组织优秀班主任和</w:t>
      </w:r>
      <w:r w:rsidRPr="00A33278">
        <w:rPr>
          <w:rFonts w:ascii="仿宋_GB2312" w:eastAsia="仿宋_GB2312" w:hint="eastAsia"/>
          <w:sz w:val="32"/>
          <w:szCs w:val="32"/>
        </w:rPr>
        <w:lastRenderedPageBreak/>
        <w:t>优秀德育工作者外出交流学习、进修深造、拓展视野；对累计担任班主任满15年的教师，颁发荣誉证书；市级以上“优秀班主任”、省级班主任基本功大赛二等奖以上获得者，优先推荐学科骨干培养；开展“班主任文化节”活动，展示班主任专业形象，激发职业成就感。</w:t>
      </w:r>
    </w:p>
    <w:p w14:paraId="06650A3F" w14:textId="06F0AA52" w:rsidR="002279C8" w:rsidRPr="00442C29" w:rsidRDefault="002279C8" w:rsidP="00442C29">
      <w:pPr>
        <w:spacing w:line="560" w:lineRule="exact"/>
        <w:ind w:firstLineChars="200" w:firstLine="622"/>
        <w:rPr>
          <w:rFonts w:ascii="仿宋_GB2312" w:eastAsia="仿宋_GB2312"/>
          <w:sz w:val="32"/>
          <w:szCs w:val="32"/>
        </w:rPr>
      </w:pPr>
    </w:p>
    <w:sectPr w:rsidR="002279C8" w:rsidRPr="00442C29" w:rsidSect="00C2246A">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992" w:gutter="0"/>
      <w:pgNumType w:fmt="numberInDash"/>
      <w:cols w:space="425"/>
      <w:titlePg/>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6955A" w14:textId="77777777" w:rsidR="00023ED6" w:rsidRDefault="00023ED6" w:rsidP="00392E64">
      <w:r>
        <w:separator/>
      </w:r>
    </w:p>
  </w:endnote>
  <w:endnote w:type="continuationSeparator" w:id="0">
    <w:p w14:paraId="1348798B" w14:textId="77777777" w:rsidR="00023ED6" w:rsidRDefault="00023ED6" w:rsidP="0039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行楷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E0B1" w14:textId="77777777" w:rsidR="00E3141A" w:rsidRPr="00E3141A" w:rsidRDefault="00E3141A" w:rsidP="00BB2B4A">
    <w:pPr>
      <w:pStyle w:val="a5"/>
      <w:ind w:leftChars="100" w:left="210"/>
      <w:rPr>
        <w:rFonts w:ascii="宋体" w:eastAsia="宋体" w:hAnsi="宋体"/>
        <w:sz w:val="28"/>
        <w:szCs w:val="28"/>
      </w:rPr>
    </w:pPr>
    <w:r w:rsidRPr="00E3141A">
      <w:rPr>
        <w:rFonts w:ascii="宋体" w:eastAsia="宋体" w:hAnsi="宋体"/>
        <w:sz w:val="28"/>
        <w:szCs w:val="28"/>
      </w:rPr>
      <w:fldChar w:fldCharType="begin"/>
    </w:r>
    <w:r w:rsidRPr="00E3141A">
      <w:rPr>
        <w:rFonts w:ascii="宋体" w:eastAsia="宋体" w:hAnsi="宋体"/>
        <w:sz w:val="28"/>
        <w:szCs w:val="28"/>
      </w:rPr>
      <w:instrText xml:space="preserve"> PAGE   \* MERGEFORMAT </w:instrText>
    </w:r>
    <w:r w:rsidRPr="00E3141A">
      <w:rPr>
        <w:rFonts w:ascii="宋体" w:eastAsia="宋体" w:hAnsi="宋体"/>
        <w:sz w:val="28"/>
        <w:szCs w:val="28"/>
      </w:rPr>
      <w:fldChar w:fldCharType="separate"/>
    </w:r>
    <w:r w:rsidR="00442C29" w:rsidRPr="00442C29">
      <w:rPr>
        <w:rFonts w:ascii="宋体" w:eastAsia="宋体" w:hAnsi="宋体"/>
        <w:noProof/>
        <w:sz w:val="28"/>
        <w:szCs w:val="28"/>
        <w:lang w:val="zh-CN"/>
      </w:rPr>
      <w:t>-</w:t>
    </w:r>
    <w:r w:rsidR="00442C29">
      <w:rPr>
        <w:rFonts w:ascii="宋体" w:eastAsia="宋体" w:hAnsi="宋体"/>
        <w:noProof/>
        <w:sz w:val="28"/>
        <w:szCs w:val="28"/>
      </w:rPr>
      <w:t xml:space="preserve"> 2 -</w:t>
    </w:r>
    <w:r w:rsidRPr="00E3141A">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3A1E" w14:textId="2664C9C0" w:rsidR="00392E64" w:rsidRPr="00392E64" w:rsidRDefault="00392E64" w:rsidP="00BB2B4A">
    <w:pPr>
      <w:pStyle w:val="a5"/>
      <w:wordWrap w:val="0"/>
      <w:ind w:rightChars="100" w:right="210"/>
      <w:jc w:val="right"/>
      <w:rPr>
        <w:rFonts w:ascii="宋体" w:eastAsia="宋体" w:hAnsi="宋体"/>
        <w:sz w:val="28"/>
        <w:szCs w:val="28"/>
      </w:rPr>
    </w:pPr>
    <w:r w:rsidRPr="00392E64">
      <w:rPr>
        <w:rFonts w:ascii="宋体" w:eastAsia="宋体" w:hAnsi="宋体"/>
        <w:sz w:val="28"/>
        <w:szCs w:val="28"/>
      </w:rPr>
      <w:fldChar w:fldCharType="begin"/>
    </w:r>
    <w:r w:rsidRPr="00392E64">
      <w:rPr>
        <w:rFonts w:ascii="宋体" w:eastAsia="宋体" w:hAnsi="宋体"/>
        <w:sz w:val="28"/>
        <w:szCs w:val="28"/>
      </w:rPr>
      <w:instrText xml:space="preserve"> PAGE   \* MERGEFORMAT </w:instrText>
    </w:r>
    <w:r w:rsidRPr="00392E64">
      <w:rPr>
        <w:rFonts w:ascii="宋体" w:eastAsia="宋体" w:hAnsi="宋体"/>
        <w:sz w:val="28"/>
        <w:szCs w:val="28"/>
      </w:rPr>
      <w:fldChar w:fldCharType="separate"/>
    </w:r>
    <w:r w:rsidR="00442C29" w:rsidRPr="00442C29">
      <w:rPr>
        <w:rFonts w:ascii="宋体" w:eastAsia="宋体" w:hAnsi="宋体"/>
        <w:noProof/>
        <w:sz w:val="28"/>
        <w:szCs w:val="28"/>
        <w:lang w:val="zh-CN"/>
      </w:rPr>
      <w:t>-</w:t>
    </w:r>
    <w:r w:rsidR="00442C29">
      <w:rPr>
        <w:rFonts w:ascii="宋体" w:eastAsia="宋体" w:hAnsi="宋体"/>
        <w:noProof/>
        <w:sz w:val="28"/>
        <w:szCs w:val="28"/>
      </w:rPr>
      <w:t xml:space="preserve"> 3 -</w:t>
    </w:r>
    <w:r w:rsidRPr="00392E64">
      <w:rPr>
        <w:rFonts w:ascii="宋体" w:eastAsia="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88A" w14:textId="77777777" w:rsidR="00C2246A" w:rsidRPr="00C2246A" w:rsidRDefault="00C2246A" w:rsidP="00C2246A">
    <w:pPr>
      <w:pStyle w:val="a5"/>
      <w:ind w:leftChars="100" w:left="210"/>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2DB52" w14:textId="77777777" w:rsidR="00023ED6" w:rsidRDefault="00023ED6" w:rsidP="00392E64">
      <w:r>
        <w:separator/>
      </w:r>
    </w:p>
  </w:footnote>
  <w:footnote w:type="continuationSeparator" w:id="0">
    <w:p w14:paraId="60541051" w14:textId="77777777" w:rsidR="00023ED6" w:rsidRDefault="00023ED6" w:rsidP="0039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827B" w14:textId="77777777" w:rsidR="002816AA" w:rsidRPr="002816AA" w:rsidRDefault="002816AA" w:rsidP="002816AA">
    <w:pPr>
      <w:jc w:val="center"/>
      <w:rPr>
        <w:rFonts w:ascii="宋体" w:eastAsia="宋体" w:hAnsi="宋体"/>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CF7C" w14:textId="77777777" w:rsidR="0005309B" w:rsidRPr="002816AA" w:rsidRDefault="0005309B" w:rsidP="008D7AAC">
    <w:pPr>
      <w:pStyle w:val="a3"/>
      <w:pBdr>
        <w:bottom w:val="none" w:sz="0" w:space="0" w:color="auto"/>
      </w:pBdr>
      <w:rPr>
        <w:rFonts w:asciiTheme="minorEastAsia" w:hAnsiTheme="minorEastAsi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0492" w14:textId="77777777" w:rsidR="00C2246A" w:rsidRPr="00C2246A" w:rsidRDefault="00C2246A" w:rsidP="00C2246A">
    <w:pPr>
      <w:jc w:val="center"/>
      <w:rPr>
        <w:rFonts w:ascii="宋体" w:eastAsia="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420"/>
  <w:evenAndOddHeaders/>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E64"/>
    <w:rsid w:val="00020EAE"/>
    <w:rsid w:val="00023ED6"/>
    <w:rsid w:val="00034793"/>
    <w:rsid w:val="00052379"/>
    <w:rsid w:val="0005309B"/>
    <w:rsid w:val="000B1C3A"/>
    <w:rsid w:val="000C555B"/>
    <w:rsid w:val="000F0CE6"/>
    <w:rsid w:val="000F35BA"/>
    <w:rsid w:val="00144C97"/>
    <w:rsid w:val="00146E41"/>
    <w:rsid w:val="001B56A5"/>
    <w:rsid w:val="001C176B"/>
    <w:rsid w:val="001C4424"/>
    <w:rsid w:val="002279C8"/>
    <w:rsid w:val="00252F99"/>
    <w:rsid w:val="002748F1"/>
    <w:rsid w:val="00280069"/>
    <w:rsid w:val="002816AA"/>
    <w:rsid w:val="002924EA"/>
    <w:rsid w:val="002B6276"/>
    <w:rsid w:val="002C0A40"/>
    <w:rsid w:val="002F1DF3"/>
    <w:rsid w:val="002F3454"/>
    <w:rsid w:val="002F4F68"/>
    <w:rsid w:val="00346994"/>
    <w:rsid w:val="00392E64"/>
    <w:rsid w:val="003C7378"/>
    <w:rsid w:val="003D4F66"/>
    <w:rsid w:val="0042551B"/>
    <w:rsid w:val="00442C29"/>
    <w:rsid w:val="004B7235"/>
    <w:rsid w:val="004C5E83"/>
    <w:rsid w:val="00506EC7"/>
    <w:rsid w:val="005A01D2"/>
    <w:rsid w:val="005A3DF5"/>
    <w:rsid w:val="005B0835"/>
    <w:rsid w:val="00606981"/>
    <w:rsid w:val="00612845"/>
    <w:rsid w:val="006607AA"/>
    <w:rsid w:val="00695C47"/>
    <w:rsid w:val="006B7FFE"/>
    <w:rsid w:val="006E1BA6"/>
    <w:rsid w:val="00717958"/>
    <w:rsid w:val="00730D36"/>
    <w:rsid w:val="007B51B2"/>
    <w:rsid w:val="00857D00"/>
    <w:rsid w:val="008748AD"/>
    <w:rsid w:val="0088113E"/>
    <w:rsid w:val="008D7AAC"/>
    <w:rsid w:val="008E094C"/>
    <w:rsid w:val="0092049E"/>
    <w:rsid w:val="009D5649"/>
    <w:rsid w:val="00A0227D"/>
    <w:rsid w:val="00A23B11"/>
    <w:rsid w:val="00A30256"/>
    <w:rsid w:val="00A6068E"/>
    <w:rsid w:val="00A61019"/>
    <w:rsid w:val="00A612BD"/>
    <w:rsid w:val="00A703A6"/>
    <w:rsid w:val="00AC5081"/>
    <w:rsid w:val="00AD102E"/>
    <w:rsid w:val="00AD282D"/>
    <w:rsid w:val="00AD4A53"/>
    <w:rsid w:val="00B14FD5"/>
    <w:rsid w:val="00B23313"/>
    <w:rsid w:val="00B345A1"/>
    <w:rsid w:val="00BB2B4A"/>
    <w:rsid w:val="00C2246A"/>
    <w:rsid w:val="00C4773C"/>
    <w:rsid w:val="00C56998"/>
    <w:rsid w:val="00C6790F"/>
    <w:rsid w:val="00C806FD"/>
    <w:rsid w:val="00CB0954"/>
    <w:rsid w:val="00CB1B7D"/>
    <w:rsid w:val="00CC471C"/>
    <w:rsid w:val="00CE0F59"/>
    <w:rsid w:val="00CE1AF1"/>
    <w:rsid w:val="00D36942"/>
    <w:rsid w:val="00D417C2"/>
    <w:rsid w:val="00DF6F31"/>
    <w:rsid w:val="00E17BF6"/>
    <w:rsid w:val="00E22266"/>
    <w:rsid w:val="00E3141A"/>
    <w:rsid w:val="00E55ED4"/>
    <w:rsid w:val="00EB21C6"/>
    <w:rsid w:val="00F60236"/>
    <w:rsid w:val="00F9048F"/>
    <w:rsid w:val="00F91FC8"/>
    <w:rsid w:val="00FB64A6"/>
    <w:rsid w:val="00FC58CD"/>
    <w:rsid w:val="00FD5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7AC4"/>
  <w15:docId w15:val="{C2718F9D-D7AD-4A1D-BAEF-94DF379E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E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2E64"/>
    <w:rPr>
      <w:sz w:val="18"/>
      <w:szCs w:val="18"/>
    </w:rPr>
  </w:style>
  <w:style w:type="paragraph" w:styleId="a5">
    <w:name w:val="footer"/>
    <w:basedOn w:val="a"/>
    <w:link w:val="a6"/>
    <w:uiPriority w:val="99"/>
    <w:unhideWhenUsed/>
    <w:rsid w:val="00392E64"/>
    <w:pPr>
      <w:tabs>
        <w:tab w:val="center" w:pos="4153"/>
        <w:tab w:val="right" w:pos="8306"/>
      </w:tabs>
      <w:snapToGrid w:val="0"/>
      <w:jc w:val="left"/>
    </w:pPr>
    <w:rPr>
      <w:sz w:val="18"/>
      <w:szCs w:val="18"/>
    </w:rPr>
  </w:style>
  <w:style w:type="character" w:customStyle="1" w:styleId="a6">
    <w:name w:val="页脚 字符"/>
    <w:basedOn w:val="a0"/>
    <w:link w:val="a5"/>
    <w:uiPriority w:val="99"/>
    <w:rsid w:val="00392E64"/>
    <w:rPr>
      <w:sz w:val="18"/>
      <w:szCs w:val="18"/>
    </w:rPr>
  </w:style>
  <w:style w:type="table" w:styleId="a7">
    <w:name w:val="Table Grid"/>
    <w:basedOn w:val="a1"/>
    <w:uiPriority w:val="59"/>
    <w:rsid w:val="00F904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001Char">
    <w:name w:val="001发文机关标志 Char"/>
    <w:basedOn w:val="a0"/>
    <w:link w:val="001"/>
    <w:qFormat/>
    <w:locked/>
    <w:rsid w:val="00606981"/>
    <w:rPr>
      <w:rFonts w:ascii="方正小标宋简体" w:eastAsia="方正小标宋简体" w:hAnsi="华文中宋" w:cs="Times New Roman"/>
      <w:color w:val="FF0000"/>
      <w:w w:val="60"/>
      <w:sz w:val="96"/>
      <w:szCs w:val="96"/>
    </w:rPr>
  </w:style>
  <w:style w:type="paragraph" w:customStyle="1" w:styleId="001">
    <w:name w:val="001发文机关标志"/>
    <w:basedOn w:val="a"/>
    <w:link w:val="001Char"/>
    <w:qFormat/>
    <w:rsid w:val="00606981"/>
    <w:pPr>
      <w:jc w:val="center"/>
      <w:outlineLvl w:val="0"/>
    </w:pPr>
    <w:rPr>
      <w:rFonts w:ascii="方正小标宋简体" w:eastAsia="方正小标宋简体" w:hAnsi="华文中宋" w:cs="Times New Roman"/>
      <w:color w:val="FF0000"/>
      <w:w w:val="60"/>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5117">
      <w:bodyDiv w:val="1"/>
      <w:marLeft w:val="0"/>
      <w:marRight w:val="0"/>
      <w:marTop w:val="0"/>
      <w:marBottom w:val="0"/>
      <w:divBdr>
        <w:top w:val="none" w:sz="0" w:space="0" w:color="auto"/>
        <w:left w:val="none" w:sz="0" w:space="0" w:color="auto"/>
        <w:bottom w:val="none" w:sz="0" w:space="0" w:color="auto"/>
        <w:right w:val="none" w:sz="0" w:space="0" w:color="auto"/>
      </w:divBdr>
    </w:div>
    <w:div w:id="766391847">
      <w:bodyDiv w:val="1"/>
      <w:marLeft w:val="0"/>
      <w:marRight w:val="0"/>
      <w:marTop w:val="0"/>
      <w:marBottom w:val="0"/>
      <w:divBdr>
        <w:top w:val="none" w:sz="0" w:space="0" w:color="auto"/>
        <w:left w:val="none" w:sz="0" w:space="0" w:color="auto"/>
        <w:bottom w:val="none" w:sz="0" w:space="0" w:color="auto"/>
        <w:right w:val="none" w:sz="0" w:space="0" w:color="auto"/>
      </w:divBdr>
    </w:div>
    <w:div w:id="12206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EF87-7B4C-4C23-8B85-CBD563F0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177</Words>
  <Characters>1010</Characters>
  <Application>Microsoft Office Word</Application>
  <DocSecurity>0</DocSecurity>
  <Lines>8</Lines>
  <Paragraphs>2</Paragraphs>
  <ScaleCrop>false</ScaleCrop>
  <Company>福建省三明市农业学校</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胡绍哲</dc:creator>
  <cp:keywords/>
  <dc:description/>
  <cp:lastModifiedBy>乐训钱</cp:lastModifiedBy>
  <cp:revision>12</cp:revision>
  <dcterms:created xsi:type="dcterms:W3CDTF">2021-03-23T01:52:00Z</dcterms:created>
  <dcterms:modified xsi:type="dcterms:W3CDTF">2022-04-06T00:52:00Z</dcterms:modified>
</cp:coreProperties>
</file>